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0BC8" w:rsidRPr="002F2F2B" w:rsidRDefault="00210BC8" w:rsidP="00210BC8">
      <w:pPr>
        <w:ind w:firstLine="567"/>
        <w:jc w:val="right"/>
        <w:rPr>
          <w:rFonts w:ascii="PT Astra Serif" w:hAnsi="PT Astra Serif"/>
          <w:color w:val="000000"/>
          <w:sz w:val="24"/>
          <w:szCs w:val="24"/>
        </w:rPr>
      </w:pPr>
      <w:r w:rsidRPr="002F2F2B">
        <w:rPr>
          <w:rFonts w:ascii="PT Astra Serif" w:hAnsi="PT Astra Serif"/>
          <w:color w:val="000000"/>
          <w:sz w:val="24"/>
          <w:szCs w:val="24"/>
        </w:rPr>
        <w:t xml:space="preserve">Приложение </w:t>
      </w:r>
      <w:r>
        <w:rPr>
          <w:rFonts w:ascii="PT Astra Serif" w:hAnsi="PT Astra Serif"/>
          <w:color w:val="000000"/>
          <w:sz w:val="24"/>
          <w:szCs w:val="24"/>
        </w:rPr>
        <w:t>1</w:t>
      </w:r>
    </w:p>
    <w:p w:rsidR="00210BC8" w:rsidRPr="002F2F2B" w:rsidRDefault="00210BC8" w:rsidP="00210BC8">
      <w:pPr>
        <w:ind w:firstLine="567"/>
        <w:jc w:val="right"/>
        <w:rPr>
          <w:rFonts w:ascii="PT Astra Serif" w:hAnsi="PT Astra Serif"/>
          <w:color w:val="000000"/>
          <w:sz w:val="24"/>
          <w:szCs w:val="24"/>
        </w:rPr>
      </w:pPr>
      <w:r w:rsidRPr="002F2F2B">
        <w:rPr>
          <w:rFonts w:ascii="PT Astra Serif" w:hAnsi="PT Astra Serif"/>
          <w:color w:val="000000"/>
          <w:sz w:val="24"/>
          <w:szCs w:val="24"/>
        </w:rPr>
        <w:t>к извещению об осуществлении закупки</w:t>
      </w:r>
    </w:p>
    <w:p w:rsidR="00210BC8" w:rsidRDefault="00210BC8" w:rsidP="00210BC8">
      <w:pPr>
        <w:pStyle w:val="ConsPlusNormal0"/>
        <w:widowControl/>
        <w:tabs>
          <w:tab w:val="left" w:pos="360"/>
        </w:tabs>
        <w:ind w:firstLine="0"/>
        <w:jc w:val="center"/>
        <w:rPr>
          <w:rFonts w:ascii="PT Astra Serif" w:hAnsi="PT Astra Serif" w:cs="Times New Roman"/>
          <w:b/>
          <w:bCs/>
          <w:szCs w:val="24"/>
        </w:rPr>
      </w:pPr>
    </w:p>
    <w:p w:rsidR="004D2673" w:rsidRDefault="004D2673" w:rsidP="00210BC8">
      <w:pPr>
        <w:pStyle w:val="ConsPlusNormal0"/>
        <w:widowControl/>
        <w:tabs>
          <w:tab w:val="left" w:pos="360"/>
        </w:tabs>
        <w:ind w:firstLine="0"/>
        <w:jc w:val="center"/>
        <w:rPr>
          <w:rFonts w:ascii="PT Astra Serif" w:hAnsi="PT Astra Serif" w:cs="Times New Roman"/>
          <w:b/>
          <w:bCs/>
          <w:szCs w:val="24"/>
        </w:rPr>
      </w:pPr>
      <w:r>
        <w:rPr>
          <w:rFonts w:ascii="PT Astra Serif" w:hAnsi="PT Astra Serif" w:cs="Times New Roman"/>
          <w:b/>
          <w:bCs/>
          <w:szCs w:val="24"/>
        </w:rPr>
        <w:t>Описание объекта закупки</w:t>
      </w:r>
    </w:p>
    <w:p w:rsidR="00145B6D" w:rsidRPr="00210BC8" w:rsidRDefault="00145B6D" w:rsidP="00210BC8">
      <w:pPr>
        <w:pStyle w:val="afff3"/>
        <w:spacing w:after="0" w:line="240" w:lineRule="auto"/>
        <w:ind w:firstLine="709"/>
        <w:jc w:val="both"/>
        <w:rPr>
          <w:rFonts w:ascii="PT Astra Serif" w:hAnsi="PT Astra Serif"/>
          <w:b/>
          <w:sz w:val="22"/>
        </w:rPr>
      </w:pPr>
    </w:p>
    <w:p w:rsidR="00CE38E5" w:rsidRPr="00210BC8" w:rsidRDefault="00CE38E5" w:rsidP="00CE38E5">
      <w:pPr>
        <w:ind w:firstLine="709"/>
        <w:jc w:val="both"/>
        <w:rPr>
          <w:rFonts w:ascii="PT Astra Serif" w:hAnsi="PT Astra Serif"/>
          <w:sz w:val="24"/>
          <w:szCs w:val="24"/>
        </w:rPr>
      </w:pPr>
      <w:bookmarkStart w:id="0" w:name="OLE_LINK9"/>
      <w:bookmarkStart w:id="1" w:name="OLE_LINK10"/>
      <w:r w:rsidRPr="00210BC8">
        <w:rPr>
          <w:rFonts w:ascii="PT Astra Serif" w:hAnsi="PT Astra Serif"/>
          <w:b/>
          <w:sz w:val="24"/>
          <w:szCs w:val="24"/>
        </w:rPr>
        <w:t>1.</w:t>
      </w:r>
      <w:r w:rsidRPr="00210BC8">
        <w:rPr>
          <w:rFonts w:ascii="PT Astra Serif" w:hAnsi="PT Astra Serif"/>
          <w:sz w:val="24"/>
          <w:szCs w:val="24"/>
        </w:rPr>
        <w:t xml:space="preserve"> </w:t>
      </w:r>
      <w:r w:rsidRPr="00210BC8">
        <w:rPr>
          <w:rFonts w:ascii="PT Astra Serif" w:hAnsi="PT Astra Serif"/>
          <w:b/>
          <w:sz w:val="24"/>
          <w:szCs w:val="24"/>
        </w:rPr>
        <w:t>Предмет муниципального контракта</w:t>
      </w:r>
      <w:r w:rsidRPr="00210BC8">
        <w:rPr>
          <w:rFonts w:ascii="PT Astra Serif" w:hAnsi="PT Astra Serif"/>
          <w:sz w:val="24"/>
          <w:szCs w:val="24"/>
        </w:rPr>
        <w:t xml:space="preserve">: </w:t>
      </w:r>
      <w:r w:rsidR="00FD5B6F" w:rsidRPr="00FD5B6F">
        <w:rPr>
          <w:rFonts w:ascii="PT Astra Serif" w:hAnsi="PT Astra Serif"/>
          <w:sz w:val="24"/>
          <w:szCs w:val="24"/>
        </w:rPr>
        <w:t xml:space="preserve">оказание услуг по </w:t>
      </w:r>
      <w:r w:rsidR="00B035F7">
        <w:rPr>
          <w:rFonts w:ascii="PT Astra Serif" w:hAnsi="PT Astra Serif"/>
          <w:sz w:val="24"/>
          <w:szCs w:val="24"/>
        </w:rPr>
        <w:t xml:space="preserve">сопровождению программного обеспечения </w:t>
      </w:r>
      <w:r w:rsidR="005B6CC7" w:rsidRPr="005B6CC7">
        <w:rPr>
          <w:rFonts w:ascii="PT Astra Serif" w:hAnsi="PT Astra Serif"/>
          <w:sz w:val="24"/>
          <w:szCs w:val="24"/>
        </w:rPr>
        <w:t>ViPNet</w:t>
      </w:r>
      <w:r w:rsidR="00756162" w:rsidRPr="00210BC8">
        <w:rPr>
          <w:rFonts w:ascii="PT Astra Serif" w:hAnsi="PT Astra Serif"/>
          <w:sz w:val="24"/>
          <w:szCs w:val="24"/>
        </w:rPr>
        <w:t>.</w:t>
      </w:r>
    </w:p>
    <w:p w:rsidR="0029179F" w:rsidRDefault="0029179F" w:rsidP="00756162">
      <w:pPr>
        <w:ind w:firstLine="709"/>
        <w:jc w:val="both"/>
        <w:rPr>
          <w:rFonts w:ascii="PT Astra Serif" w:hAnsi="PT Astra Serif"/>
          <w:b/>
          <w:sz w:val="24"/>
          <w:szCs w:val="24"/>
        </w:rPr>
      </w:pPr>
    </w:p>
    <w:p w:rsidR="00282240" w:rsidRPr="00285198" w:rsidRDefault="00282240" w:rsidP="00282240">
      <w:pPr>
        <w:ind w:firstLine="709"/>
        <w:jc w:val="both"/>
        <w:rPr>
          <w:rFonts w:ascii="PT Astra Serif" w:hAnsi="PT Astra Serif"/>
          <w:b/>
          <w:sz w:val="24"/>
          <w:szCs w:val="24"/>
        </w:rPr>
      </w:pPr>
      <w:r w:rsidRPr="00285198">
        <w:rPr>
          <w:rFonts w:ascii="PT Astra Serif" w:hAnsi="PT Astra Serif"/>
          <w:b/>
          <w:sz w:val="24"/>
          <w:szCs w:val="24"/>
        </w:rPr>
        <w:t>2. Используемые сокращения:</w:t>
      </w:r>
    </w:p>
    <w:p w:rsidR="00B035F7" w:rsidRDefault="00B035F7" w:rsidP="00282240">
      <w:pPr>
        <w:ind w:firstLine="709"/>
        <w:jc w:val="both"/>
        <w:rPr>
          <w:rFonts w:ascii="PT Astra Serif" w:hAnsi="PT Astra Serif"/>
          <w:sz w:val="24"/>
          <w:szCs w:val="24"/>
        </w:rPr>
      </w:pPr>
      <w:r>
        <w:rPr>
          <w:rFonts w:ascii="PT Astra Serif" w:hAnsi="PT Astra Serif"/>
          <w:sz w:val="24"/>
          <w:szCs w:val="24"/>
        </w:rPr>
        <w:t>ПАК – программно-аппаратный комплекс;</w:t>
      </w:r>
    </w:p>
    <w:p w:rsidR="00B035F7" w:rsidRDefault="00B035F7" w:rsidP="00282240">
      <w:pPr>
        <w:ind w:firstLine="709"/>
        <w:jc w:val="both"/>
        <w:rPr>
          <w:rFonts w:ascii="PT Astra Serif" w:hAnsi="PT Astra Serif"/>
          <w:sz w:val="24"/>
          <w:szCs w:val="24"/>
        </w:rPr>
      </w:pPr>
      <w:proofErr w:type="spellStart"/>
      <w:r>
        <w:rPr>
          <w:rFonts w:ascii="PT Astra Serif" w:hAnsi="PT Astra Serif"/>
          <w:sz w:val="24"/>
          <w:szCs w:val="24"/>
        </w:rPr>
        <w:t>ПДн</w:t>
      </w:r>
      <w:proofErr w:type="spellEnd"/>
      <w:r>
        <w:rPr>
          <w:rFonts w:ascii="PT Astra Serif" w:hAnsi="PT Astra Serif"/>
          <w:sz w:val="24"/>
          <w:szCs w:val="24"/>
        </w:rPr>
        <w:t xml:space="preserve"> – персональные данные;</w:t>
      </w:r>
    </w:p>
    <w:p w:rsidR="00282240" w:rsidRDefault="00282240" w:rsidP="00282240">
      <w:pPr>
        <w:ind w:firstLine="709"/>
        <w:jc w:val="both"/>
        <w:rPr>
          <w:rFonts w:ascii="PT Astra Serif" w:hAnsi="PT Astra Serif"/>
          <w:sz w:val="24"/>
          <w:szCs w:val="24"/>
        </w:rPr>
      </w:pPr>
      <w:r w:rsidRPr="003239B7">
        <w:rPr>
          <w:rFonts w:ascii="PT Astra Serif" w:hAnsi="PT Astra Serif"/>
          <w:sz w:val="24"/>
          <w:szCs w:val="24"/>
        </w:rPr>
        <w:t>ПО - программное обеспечение;</w:t>
      </w:r>
    </w:p>
    <w:p w:rsidR="00B035F7" w:rsidRPr="003239B7" w:rsidRDefault="00B035F7" w:rsidP="00282240">
      <w:pPr>
        <w:ind w:firstLine="709"/>
        <w:jc w:val="both"/>
        <w:rPr>
          <w:rFonts w:ascii="PT Astra Serif" w:hAnsi="PT Astra Serif"/>
          <w:sz w:val="24"/>
          <w:szCs w:val="24"/>
        </w:rPr>
      </w:pPr>
      <w:proofErr w:type="spellStart"/>
      <w:r>
        <w:rPr>
          <w:rFonts w:ascii="PT Astra Serif" w:hAnsi="PT Astra Serif"/>
          <w:sz w:val="24"/>
          <w:szCs w:val="24"/>
        </w:rPr>
        <w:t>СрЗИ</w:t>
      </w:r>
      <w:proofErr w:type="spellEnd"/>
      <w:r>
        <w:rPr>
          <w:rFonts w:ascii="PT Astra Serif" w:hAnsi="PT Astra Serif"/>
          <w:sz w:val="24"/>
          <w:szCs w:val="24"/>
        </w:rPr>
        <w:t xml:space="preserve"> – средство защиты информации;</w:t>
      </w:r>
    </w:p>
    <w:p w:rsidR="00282240" w:rsidRPr="003239B7" w:rsidRDefault="00282240" w:rsidP="00282240">
      <w:pPr>
        <w:ind w:firstLine="709"/>
        <w:jc w:val="both"/>
        <w:rPr>
          <w:rFonts w:ascii="PT Astra Serif" w:hAnsi="PT Astra Serif"/>
          <w:sz w:val="24"/>
          <w:szCs w:val="24"/>
        </w:rPr>
      </w:pPr>
      <w:r w:rsidRPr="003239B7">
        <w:rPr>
          <w:rFonts w:ascii="PT Astra Serif" w:hAnsi="PT Astra Serif"/>
          <w:sz w:val="24"/>
          <w:szCs w:val="24"/>
        </w:rPr>
        <w:t>ЗОИ - защищённый объект информатизации;</w:t>
      </w:r>
    </w:p>
    <w:p w:rsidR="00282240" w:rsidRPr="003239B7" w:rsidRDefault="00282240" w:rsidP="00282240">
      <w:pPr>
        <w:ind w:firstLine="709"/>
        <w:jc w:val="both"/>
        <w:rPr>
          <w:rFonts w:ascii="PT Astra Serif" w:hAnsi="PT Astra Serif"/>
          <w:sz w:val="24"/>
          <w:szCs w:val="24"/>
        </w:rPr>
      </w:pPr>
      <w:r w:rsidRPr="003239B7">
        <w:rPr>
          <w:rFonts w:ascii="PT Astra Serif" w:hAnsi="PT Astra Serif"/>
          <w:sz w:val="24"/>
          <w:szCs w:val="24"/>
        </w:rPr>
        <w:t>ФСТЭК России - Федеральная служба по техническому и экспортному контролю России;</w:t>
      </w:r>
    </w:p>
    <w:p w:rsidR="00282240" w:rsidRPr="003239B7" w:rsidRDefault="00282240" w:rsidP="00282240">
      <w:pPr>
        <w:ind w:firstLine="709"/>
        <w:jc w:val="both"/>
        <w:rPr>
          <w:rFonts w:ascii="PT Astra Serif" w:hAnsi="PT Astra Serif"/>
          <w:sz w:val="24"/>
          <w:szCs w:val="24"/>
        </w:rPr>
      </w:pPr>
      <w:r w:rsidRPr="003239B7">
        <w:rPr>
          <w:rFonts w:ascii="PT Astra Serif" w:hAnsi="PT Astra Serif"/>
          <w:sz w:val="24"/>
          <w:szCs w:val="24"/>
        </w:rPr>
        <w:t>ФСБ России - Федеральная служба безопасности России.</w:t>
      </w:r>
    </w:p>
    <w:p w:rsidR="004A10BB" w:rsidRDefault="004A10BB" w:rsidP="00282240">
      <w:pPr>
        <w:ind w:firstLine="709"/>
        <w:jc w:val="both"/>
        <w:rPr>
          <w:rFonts w:ascii="PT Astra Serif" w:hAnsi="PT Astra Serif"/>
          <w:b/>
          <w:sz w:val="24"/>
          <w:szCs w:val="24"/>
        </w:rPr>
      </w:pPr>
    </w:p>
    <w:p w:rsidR="00282240" w:rsidRPr="00285198" w:rsidRDefault="00282240" w:rsidP="00282240">
      <w:pPr>
        <w:ind w:firstLine="709"/>
        <w:jc w:val="both"/>
        <w:rPr>
          <w:rFonts w:ascii="PT Astra Serif" w:hAnsi="PT Astra Serif"/>
          <w:b/>
          <w:sz w:val="24"/>
          <w:szCs w:val="24"/>
        </w:rPr>
      </w:pPr>
      <w:r w:rsidRPr="00285198">
        <w:rPr>
          <w:rFonts w:ascii="PT Astra Serif" w:hAnsi="PT Astra Serif"/>
          <w:b/>
          <w:sz w:val="24"/>
          <w:szCs w:val="24"/>
        </w:rPr>
        <w:t>3. Общие требования:</w:t>
      </w:r>
    </w:p>
    <w:p w:rsidR="00282240" w:rsidRPr="007D44AC" w:rsidRDefault="00282240" w:rsidP="00282240">
      <w:pPr>
        <w:ind w:firstLine="709"/>
        <w:jc w:val="both"/>
        <w:rPr>
          <w:rFonts w:ascii="PT Astra Serif" w:hAnsi="PT Astra Serif"/>
          <w:sz w:val="24"/>
          <w:szCs w:val="24"/>
        </w:rPr>
      </w:pPr>
      <w:r w:rsidRPr="00285198">
        <w:rPr>
          <w:rFonts w:ascii="PT Astra Serif" w:hAnsi="PT Astra Serif"/>
          <w:sz w:val="24"/>
          <w:szCs w:val="24"/>
        </w:rPr>
        <w:t>3.1. В соответствии с настоящим техническим заданием должны быть оказаны услуги</w:t>
      </w:r>
      <w:r w:rsidRPr="00A76149">
        <w:rPr>
          <w:rFonts w:ascii="PT Astra Serif" w:hAnsi="PT Astra Serif"/>
          <w:sz w:val="24"/>
          <w:szCs w:val="24"/>
        </w:rPr>
        <w:t xml:space="preserve"> </w:t>
      </w:r>
      <w:r>
        <w:rPr>
          <w:rFonts w:ascii="PT Astra Serif" w:hAnsi="PT Astra Serif"/>
          <w:sz w:val="24"/>
          <w:szCs w:val="24"/>
        </w:rPr>
        <w:t>по</w:t>
      </w:r>
      <w:r w:rsidRPr="00285198">
        <w:rPr>
          <w:rFonts w:ascii="PT Astra Serif" w:hAnsi="PT Astra Serif"/>
          <w:sz w:val="24"/>
          <w:szCs w:val="24"/>
        </w:rPr>
        <w:t xml:space="preserve"> </w:t>
      </w:r>
      <w:r w:rsidRPr="007D44AC">
        <w:rPr>
          <w:rFonts w:ascii="PT Astra Serif" w:hAnsi="PT Astra Serif"/>
          <w:sz w:val="24"/>
          <w:szCs w:val="24"/>
        </w:rPr>
        <w:t>техническому сопровождению защищённ</w:t>
      </w:r>
      <w:r>
        <w:rPr>
          <w:rFonts w:ascii="PT Astra Serif" w:hAnsi="PT Astra Serif"/>
          <w:sz w:val="24"/>
          <w:szCs w:val="24"/>
        </w:rPr>
        <w:t>ой</w:t>
      </w:r>
      <w:r w:rsidRPr="007D44AC">
        <w:rPr>
          <w:rFonts w:ascii="PT Astra Serif" w:hAnsi="PT Astra Serif"/>
          <w:sz w:val="24"/>
          <w:szCs w:val="24"/>
        </w:rPr>
        <w:t xml:space="preserve"> сет</w:t>
      </w:r>
      <w:r>
        <w:rPr>
          <w:rFonts w:ascii="PT Astra Serif" w:hAnsi="PT Astra Serif"/>
          <w:sz w:val="24"/>
          <w:szCs w:val="24"/>
        </w:rPr>
        <w:t>и</w:t>
      </w:r>
      <w:r w:rsidRPr="007D44AC">
        <w:rPr>
          <w:rFonts w:ascii="PT Astra Serif" w:hAnsi="PT Astra Serif"/>
          <w:sz w:val="24"/>
          <w:szCs w:val="24"/>
        </w:rPr>
        <w:t xml:space="preserve"> ViPNet</w:t>
      </w:r>
      <w:r>
        <w:rPr>
          <w:rFonts w:ascii="PT Astra Serif" w:hAnsi="PT Astra Serif"/>
          <w:sz w:val="24"/>
          <w:szCs w:val="24"/>
        </w:rPr>
        <w:t xml:space="preserve"> Заказчика </w:t>
      </w:r>
      <w:r w:rsidRPr="00282240">
        <w:rPr>
          <w:rFonts w:ascii="PT Astra Serif" w:hAnsi="PT Astra Serif"/>
          <w:sz w:val="24"/>
          <w:szCs w:val="24"/>
        </w:rPr>
        <w:t>№ 3901 (КС3)</w:t>
      </w:r>
      <w:r>
        <w:rPr>
          <w:rFonts w:ascii="PT Astra Serif" w:hAnsi="PT Astra Serif"/>
          <w:sz w:val="24"/>
          <w:szCs w:val="24"/>
        </w:rPr>
        <w:t>.</w:t>
      </w:r>
    </w:p>
    <w:p w:rsidR="00282240" w:rsidRPr="007D44AC" w:rsidRDefault="00282240" w:rsidP="00282240">
      <w:pPr>
        <w:ind w:firstLine="709"/>
        <w:jc w:val="both"/>
        <w:rPr>
          <w:rFonts w:ascii="PT Astra Serif" w:hAnsi="PT Astra Serif"/>
          <w:sz w:val="24"/>
          <w:szCs w:val="24"/>
        </w:rPr>
      </w:pPr>
      <w:r w:rsidRPr="007D44AC">
        <w:rPr>
          <w:rFonts w:ascii="PT Astra Serif" w:hAnsi="PT Astra Serif"/>
          <w:sz w:val="24"/>
          <w:szCs w:val="24"/>
        </w:rPr>
        <w:t>3.2. Цели оказания услуг:</w:t>
      </w:r>
    </w:p>
    <w:p w:rsidR="00282240" w:rsidRPr="007D44AC" w:rsidRDefault="00282240" w:rsidP="00282240">
      <w:pPr>
        <w:ind w:firstLine="709"/>
        <w:jc w:val="both"/>
        <w:rPr>
          <w:rFonts w:ascii="PT Astra Serif" w:hAnsi="PT Astra Serif"/>
          <w:sz w:val="24"/>
          <w:szCs w:val="24"/>
        </w:rPr>
      </w:pPr>
      <w:r w:rsidRPr="007D44AC">
        <w:rPr>
          <w:rFonts w:ascii="PT Astra Serif" w:hAnsi="PT Astra Serif"/>
          <w:sz w:val="24"/>
          <w:szCs w:val="24"/>
        </w:rPr>
        <w:t>1) обеспечение требуемого уровня защищённости персональных данных, обрабатываемых в ЗОИ;</w:t>
      </w:r>
    </w:p>
    <w:p w:rsidR="00282240" w:rsidRPr="007D44AC" w:rsidRDefault="00282240" w:rsidP="00282240">
      <w:pPr>
        <w:ind w:firstLine="709"/>
        <w:jc w:val="both"/>
        <w:rPr>
          <w:rFonts w:ascii="PT Astra Serif" w:hAnsi="PT Astra Serif"/>
          <w:sz w:val="24"/>
          <w:szCs w:val="24"/>
        </w:rPr>
      </w:pPr>
      <w:r w:rsidRPr="007D44AC">
        <w:rPr>
          <w:rFonts w:ascii="PT Astra Serif" w:hAnsi="PT Astra Serif"/>
          <w:sz w:val="24"/>
          <w:szCs w:val="24"/>
        </w:rPr>
        <w:t>2) обеспечение конфиденциальности, целостности и доступности персональных данных, обрабатываемых в ЗОИ;</w:t>
      </w:r>
    </w:p>
    <w:p w:rsidR="00282240" w:rsidRDefault="00282240" w:rsidP="00282240">
      <w:pPr>
        <w:ind w:firstLine="709"/>
        <w:jc w:val="both"/>
        <w:rPr>
          <w:rFonts w:ascii="PT Astra Serif" w:hAnsi="PT Astra Serif"/>
          <w:sz w:val="24"/>
          <w:szCs w:val="24"/>
        </w:rPr>
      </w:pPr>
      <w:r w:rsidRPr="007D44AC">
        <w:rPr>
          <w:rFonts w:ascii="PT Astra Serif" w:hAnsi="PT Astra Serif"/>
          <w:sz w:val="24"/>
          <w:szCs w:val="24"/>
        </w:rPr>
        <w:t>3) обеспечение гарантированного непрерывного функционирования ЗОИ.</w:t>
      </w:r>
    </w:p>
    <w:p w:rsidR="00282240" w:rsidRPr="007D44AC" w:rsidRDefault="00282240" w:rsidP="00282240">
      <w:pPr>
        <w:ind w:firstLine="709"/>
        <w:jc w:val="both"/>
        <w:rPr>
          <w:rFonts w:ascii="PT Astra Serif" w:hAnsi="PT Astra Serif"/>
          <w:sz w:val="24"/>
          <w:szCs w:val="24"/>
        </w:rPr>
      </w:pPr>
      <w:r w:rsidRPr="007D44AC">
        <w:rPr>
          <w:rFonts w:ascii="PT Astra Serif" w:hAnsi="PT Astra Serif"/>
          <w:sz w:val="24"/>
          <w:szCs w:val="24"/>
        </w:rPr>
        <w:t>3.</w:t>
      </w:r>
      <w:r>
        <w:rPr>
          <w:rFonts w:ascii="PT Astra Serif" w:hAnsi="PT Astra Serif"/>
          <w:sz w:val="24"/>
          <w:szCs w:val="24"/>
        </w:rPr>
        <w:t>3</w:t>
      </w:r>
      <w:r w:rsidRPr="007D44AC">
        <w:rPr>
          <w:rFonts w:ascii="PT Astra Serif" w:hAnsi="PT Astra Serif"/>
          <w:sz w:val="24"/>
          <w:szCs w:val="24"/>
        </w:rPr>
        <w:t xml:space="preserve">. </w:t>
      </w:r>
      <w:r w:rsidR="00B035F7" w:rsidRPr="00B035F7">
        <w:rPr>
          <w:rFonts w:ascii="PT Astra Serif" w:hAnsi="PT Astra Serif"/>
          <w:sz w:val="24"/>
          <w:szCs w:val="24"/>
        </w:rPr>
        <w:t>Оказание услуг проводится на основании следующих документов</w:t>
      </w:r>
      <w:r w:rsidRPr="007D44AC">
        <w:rPr>
          <w:rFonts w:ascii="PT Astra Serif" w:hAnsi="PT Astra Serif"/>
          <w:sz w:val="24"/>
          <w:szCs w:val="24"/>
        </w:rPr>
        <w:t xml:space="preserve">: </w:t>
      </w:r>
    </w:p>
    <w:p w:rsidR="00282240" w:rsidRDefault="00282240" w:rsidP="00282240">
      <w:pPr>
        <w:ind w:firstLine="708"/>
        <w:jc w:val="both"/>
        <w:rPr>
          <w:rFonts w:ascii="PT Astra Serif" w:hAnsi="PT Astra Serif"/>
          <w:sz w:val="24"/>
          <w:szCs w:val="24"/>
        </w:rPr>
      </w:pPr>
      <w:r w:rsidRPr="007D44AC">
        <w:rPr>
          <w:rFonts w:ascii="PT Astra Serif" w:hAnsi="PT Astra Serif"/>
          <w:sz w:val="24"/>
          <w:szCs w:val="24"/>
        </w:rPr>
        <w:t>- Федеральн</w:t>
      </w:r>
      <w:r>
        <w:rPr>
          <w:rFonts w:ascii="PT Astra Serif" w:hAnsi="PT Astra Serif"/>
          <w:sz w:val="24"/>
          <w:szCs w:val="24"/>
        </w:rPr>
        <w:t>ый</w:t>
      </w:r>
      <w:r w:rsidRPr="007D44AC">
        <w:rPr>
          <w:rFonts w:ascii="PT Astra Serif" w:hAnsi="PT Astra Serif"/>
          <w:sz w:val="24"/>
          <w:szCs w:val="24"/>
        </w:rPr>
        <w:t xml:space="preserve"> закон от 27.07.2006 № 152-ФЗ «О персональных данных»;</w:t>
      </w:r>
    </w:p>
    <w:p w:rsidR="00282240" w:rsidRDefault="00282240" w:rsidP="00282240">
      <w:pPr>
        <w:ind w:firstLine="708"/>
        <w:jc w:val="both"/>
        <w:rPr>
          <w:rFonts w:ascii="PT Astra Serif" w:hAnsi="PT Astra Serif"/>
          <w:sz w:val="24"/>
          <w:szCs w:val="24"/>
        </w:rPr>
      </w:pPr>
      <w:r w:rsidRPr="00116052">
        <w:rPr>
          <w:rFonts w:ascii="PT Astra Serif" w:hAnsi="PT Astra Serif"/>
          <w:sz w:val="24"/>
          <w:szCs w:val="24"/>
        </w:rPr>
        <w:t>- Федеральный закон от 04.05.2011 № 99-ФЗ «О лицензировани</w:t>
      </w:r>
      <w:r>
        <w:rPr>
          <w:rFonts w:ascii="PT Astra Serif" w:hAnsi="PT Astra Serif"/>
          <w:sz w:val="24"/>
          <w:szCs w:val="24"/>
        </w:rPr>
        <w:t>и отдельных видов деятельности»;</w:t>
      </w:r>
    </w:p>
    <w:p w:rsidR="00282240" w:rsidRDefault="00282240" w:rsidP="00282240">
      <w:pPr>
        <w:ind w:firstLine="708"/>
        <w:jc w:val="both"/>
        <w:rPr>
          <w:rFonts w:ascii="PT Astra Serif" w:hAnsi="PT Astra Serif"/>
          <w:sz w:val="24"/>
          <w:szCs w:val="24"/>
        </w:rPr>
      </w:pPr>
      <w:r w:rsidRPr="007D44AC">
        <w:rPr>
          <w:rFonts w:ascii="PT Astra Serif" w:hAnsi="PT Astra Serif"/>
          <w:sz w:val="24"/>
          <w:szCs w:val="24"/>
        </w:rPr>
        <w:t>- Постановлени</w:t>
      </w:r>
      <w:r>
        <w:rPr>
          <w:rFonts w:ascii="PT Astra Serif" w:hAnsi="PT Astra Serif"/>
          <w:sz w:val="24"/>
          <w:szCs w:val="24"/>
        </w:rPr>
        <w:t>е</w:t>
      </w:r>
      <w:r w:rsidRPr="007D44AC">
        <w:rPr>
          <w:rFonts w:ascii="PT Astra Serif" w:hAnsi="PT Astra Serif"/>
          <w:sz w:val="24"/>
          <w:szCs w:val="24"/>
        </w:rPr>
        <w:t xml:space="preserve"> Правительства Российской Федерации от 01.11.2012 № 1119 «Об утверждении требований к защите персональных данных при их обработке в информационных системах персональных данных»;</w:t>
      </w:r>
    </w:p>
    <w:p w:rsidR="00282240" w:rsidRPr="007D44AC" w:rsidRDefault="00282240" w:rsidP="00282240">
      <w:pPr>
        <w:ind w:firstLine="708"/>
        <w:jc w:val="both"/>
        <w:rPr>
          <w:rFonts w:ascii="PT Astra Serif" w:hAnsi="PT Astra Serif"/>
          <w:sz w:val="24"/>
          <w:szCs w:val="24"/>
        </w:rPr>
      </w:pPr>
      <w:r w:rsidRPr="007D44AC">
        <w:rPr>
          <w:rFonts w:ascii="PT Astra Serif" w:hAnsi="PT Astra Serif"/>
          <w:sz w:val="24"/>
          <w:szCs w:val="24"/>
        </w:rPr>
        <w:t>- Приказ ФСТЭК России от 18.02.2013 № 21 «Об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w:t>
      </w:r>
    </w:p>
    <w:p w:rsidR="00282240" w:rsidRDefault="00282240" w:rsidP="00282240">
      <w:pPr>
        <w:ind w:firstLine="708"/>
        <w:jc w:val="both"/>
        <w:rPr>
          <w:rFonts w:ascii="PT Astra Serif" w:hAnsi="PT Astra Serif"/>
          <w:sz w:val="24"/>
          <w:szCs w:val="24"/>
        </w:rPr>
      </w:pPr>
      <w:r w:rsidRPr="007D44AC">
        <w:rPr>
          <w:rFonts w:ascii="PT Astra Serif" w:hAnsi="PT Astra Serif"/>
          <w:sz w:val="24"/>
          <w:szCs w:val="24"/>
        </w:rPr>
        <w:t>- Приказ ФС</w:t>
      </w:r>
      <w:r w:rsidR="00B035F7">
        <w:rPr>
          <w:rFonts w:ascii="PT Astra Serif" w:hAnsi="PT Astra Serif"/>
          <w:sz w:val="24"/>
          <w:szCs w:val="24"/>
        </w:rPr>
        <w:t>Б</w:t>
      </w:r>
      <w:r w:rsidRPr="007D44AC">
        <w:rPr>
          <w:rFonts w:ascii="PT Astra Serif" w:hAnsi="PT Astra Serif"/>
          <w:sz w:val="24"/>
          <w:szCs w:val="24"/>
        </w:rPr>
        <w:t xml:space="preserve"> России от 1</w:t>
      </w:r>
      <w:r w:rsidR="00B035F7">
        <w:rPr>
          <w:rFonts w:ascii="PT Astra Serif" w:hAnsi="PT Astra Serif"/>
          <w:sz w:val="24"/>
          <w:szCs w:val="24"/>
        </w:rPr>
        <w:t>0</w:t>
      </w:r>
      <w:r w:rsidRPr="007D44AC">
        <w:rPr>
          <w:rFonts w:ascii="PT Astra Serif" w:hAnsi="PT Astra Serif"/>
          <w:sz w:val="24"/>
          <w:szCs w:val="24"/>
        </w:rPr>
        <w:t>.0</w:t>
      </w:r>
      <w:r w:rsidR="00B035F7">
        <w:rPr>
          <w:rFonts w:ascii="PT Astra Serif" w:hAnsi="PT Astra Serif"/>
          <w:sz w:val="24"/>
          <w:szCs w:val="24"/>
        </w:rPr>
        <w:t>7</w:t>
      </w:r>
      <w:r w:rsidRPr="007D44AC">
        <w:rPr>
          <w:rFonts w:ascii="PT Astra Serif" w:hAnsi="PT Astra Serif"/>
          <w:sz w:val="24"/>
          <w:szCs w:val="24"/>
        </w:rPr>
        <w:t>.201</w:t>
      </w:r>
      <w:r w:rsidR="00B035F7">
        <w:rPr>
          <w:rFonts w:ascii="PT Astra Serif" w:hAnsi="PT Astra Serif"/>
          <w:sz w:val="24"/>
          <w:szCs w:val="24"/>
        </w:rPr>
        <w:t>4</w:t>
      </w:r>
      <w:r w:rsidRPr="007D44AC">
        <w:rPr>
          <w:rFonts w:ascii="PT Astra Serif" w:hAnsi="PT Astra Serif"/>
          <w:sz w:val="24"/>
          <w:szCs w:val="24"/>
        </w:rPr>
        <w:t xml:space="preserve"> № </w:t>
      </w:r>
      <w:r w:rsidR="00B035F7">
        <w:rPr>
          <w:rFonts w:ascii="PT Astra Serif" w:hAnsi="PT Astra Serif"/>
          <w:sz w:val="24"/>
          <w:szCs w:val="24"/>
        </w:rPr>
        <w:t>378</w:t>
      </w:r>
      <w:r w:rsidRPr="007D44AC">
        <w:rPr>
          <w:rFonts w:ascii="PT Astra Serif" w:hAnsi="PT Astra Serif"/>
          <w:sz w:val="24"/>
          <w:szCs w:val="24"/>
        </w:rPr>
        <w:t xml:space="preserve"> «</w:t>
      </w:r>
      <w:r w:rsidRPr="00D81D2E">
        <w:rPr>
          <w:rFonts w:ascii="PT Astra Serif" w:hAnsi="PT Astra Serif"/>
          <w:sz w:val="24"/>
          <w:szCs w:val="24"/>
        </w:rPr>
        <w:t xml:space="preserve">Об утверждении </w:t>
      </w:r>
      <w:r w:rsidR="00B035F7" w:rsidRPr="00B035F7">
        <w:rPr>
          <w:rFonts w:ascii="PT Astra Serif" w:hAnsi="PT Astra Serif"/>
          <w:sz w:val="24"/>
          <w:szCs w:val="24"/>
        </w:rPr>
        <w:t>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 с использованием средств криптографической защиты информации, необходимых для выполнения установленных Правительством Российской Федерации требований к защите персональных данных для каждого из уровней защищённости</w:t>
      </w:r>
      <w:r w:rsidRPr="007D44AC">
        <w:rPr>
          <w:rFonts w:ascii="PT Astra Serif" w:hAnsi="PT Astra Serif"/>
          <w:sz w:val="24"/>
          <w:szCs w:val="24"/>
        </w:rPr>
        <w:t>»;</w:t>
      </w:r>
    </w:p>
    <w:p w:rsidR="00282240" w:rsidRPr="004025A1" w:rsidRDefault="00282240" w:rsidP="00282240">
      <w:pPr>
        <w:ind w:firstLine="708"/>
        <w:jc w:val="both"/>
        <w:rPr>
          <w:rFonts w:ascii="PT Astra Serif" w:hAnsi="PT Astra Serif"/>
          <w:sz w:val="24"/>
          <w:szCs w:val="24"/>
        </w:rPr>
      </w:pPr>
      <w:r w:rsidRPr="004025A1">
        <w:rPr>
          <w:rFonts w:ascii="PT Astra Serif" w:hAnsi="PT Astra Serif"/>
          <w:sz w:val="24"/>
          <w:szCs w:val="24"/>
        </w:rPr>
        <w:t xml:space="preserve">- Другие нормативно-методические и руководящие документы ФСТЭК России. </w:t>
      </w:r>
    </w:p>
    <w:p w:rsidR="00B035F7" w:rsidRDefault="00282240" w:rsidP="00FD5B6F">
      <w:pPr>
        <w:ind w:firstLine="709"/>
        <w:jc w:val="both"/>
        <w:rPr>
          <w:rFonts w:ascii="PT Astra Serif" w:hAnsi="PT Astra Serif"/>
          <w:sz w:val="24"/>
          <w:szCs w:val="24"/>
        </w:rPr>
      </w:pPr>
      <w:r w:rsidRPr="00282240">
        <w:rPr>
          <w:rFonts w:ascii="PT Astra Serif" w:hAnsi="PT Astra Serif"/>
          <w:sz w:val="24"/>
          <w:szCs w:val="24"/>
        </w:rPr>
        <w:t>3.4.</w:t>
      </w:r>
      <w:bookmarkEnd w:id="0"/>
      <w:bookmarkEnd w:id="1"/>
      <w:r>
        <w:rPr>
          <w:rFonts w:ascii="PT Astra Serif" w:hAnsi="PT Astra Serif"/>
          <w:sz w:val="24"/>
          <w:szCs w:val="24"/>
        </w:rPr>
        <w:t xml:space="preserve"> </w:t>
      </w:r>
      <w:r w:rsidR="00B035F7" w:rsidRPr="00B035F7">
        <w:rPr>
          <w:rFonts w:ascii="PT Astra Serif" w:hAnsi="PT Astra Serif"/>
          <w:sz w:val="24"/>
          <w:szCs w:val="24"/>
        </w:rPr>
        <w:t>Объём и содержание оказываемых услуг</w:t>
      </w:r>
      <w:r w:rsidR="00B035F7">
        <w:rPr>
          <w:rFonts w:ascii="PT Astra Serif" w:hAnsi="PT Astra Serif"/>
          <w:sz w:val="24"/>
          <w:szCs w:val="24"/>
        </w:rPr>
        <w:t>:</w:t>
      </w:r>
    </w:p>
    <w:p w:rsidR="00282240" w:rsidRDefault="00B035F7" w:rsidP="00FD5B6F">
      <w:pPr>
        <w:ind w:firstLine="709"/>
        <w:jc w:val="both"/>
        <w:rPr>
          <w:rFonts w:ascii="PT Astra Serif" w:hAnsi="PT Astra Serif"/>
          <w:color w:val="00000A"/>
          <w:sz w:val="24"/>
        </w:rPr>
      </w:pPr>
      <w:r>
        <w:rPr>
          <w:rFonts w:ascii="PT Astra Serif" w:hAnsi="PT Astra Serif"/>
          <w:color w:val="00000A"/>
          <w:sz w:val="24"/>
        </w:rPr>
        <w:t xml:space="preserve">1) </w:t>
      </w:r>
      <w:r w:rsidR="00FD5B6F" w:rsidRPr="00FD5B6F">
        <w:rPr>
          <w:rFonts w:ascii="PT Astra Serif" w:hAnsi="PT Astra Serif"/>
          <w:color w:val="00000A"/>
          <w:sz w:val="24"/>
        </w:rPr>
        <w:t xml:space="preserve">Исполнитель </w:t>
      </w:r>
      <w:r w:rsidRPr="00B035F7">
        <w:rPr>
          <w:rFonts w:ascii="PT Astra Serif" w:hAnsi="PT Astra Serif"/>
          <w:color w:val="00000A"/>
          <w:sz w:val="24"/>
        </w:rPr>
        <w:t>осуществляет передачу</w:t>
      </w:r>
      <w:r w:rsidR="00FD5B6F" w:rsidRPr="00FD5B6F">
        <w:rPr>
          <w:rFonts w:ascii="PT Astra Serif" w:hAnsi="PT Astra Serif"/>
          <w:color w:val="00000A"/>
          <w:sz w:val="24"/>
        </w:rPr>
        <w:t xml:space="preserve"> Заказчику </w:t>
      </w:r>
      <w:r w:rsidRPr="00B035F7">
        <w:rPr>
          <w:rFonts w:ascii="PT Astra Serif" w:hAnsi="PT Astra Serif"/>
          <w:color w:val="00000A"/>
          <w:sz w:val="24"/>
        </w:rPr>
        <w:t>сертификатов активации сервиса технической поддержки и обновления баз решающих правил, указанных в Приложении 1</w:t>
      </w:r>
      <w:r w:rsidR="00282240">
        <w:rPr>
          <w:rFonts w:ascii="PT Astra Serif" w:hAnsi="PT Astra Serif"/>
          <w:color w:val="00000A"/>
          <w:sz w:val="24"/>
        </w:rPr>
        <w:t>.</w:t>
      </w:r>
    </w:p>
    <w:p w:rsidR="00B035F7" w:rsidRDefault="00B035F7" w:rsidP="00FD5B6F">
      <w:pPr>
        <w:ind w:firstLine="709"/>
        <w:jc w:val="both"/>
        <w:rPr>
          <w:rFonts w:ascii="PT Astra Serif" w:hAnsi="PT Astra Serif"/>
          <w:color w:val="00000A"/>
          <w:sz w:val="24"/>
        </w:rPr>
      </w:pPr>
      <w:r>
        <w:rPr>
          <w:rFonts w:ascii="PT Astra Serif" w:hAnsi="PT Astra Serif"/>
          <w:color w:val="00000A"/>
          <w:sz w:val="24"/>
        </w:rPr>
        <w:t xml:space="preserve">2) </w:t>
      </w:r>
      <w:r w:rsidRPr="00B035F7">
        <w:rPr>
          <w:rFonts w:ascii="PT Astra Serif" w:hAnsi="PT Astra Serif"/>
          <w:color w:val="00000A"/>
          <w:sz w:val="24"/>
        </w:rPr>
        <w:t xml:space="preserve">Исполнитель осуществляет передачу </w:t>
      </w:r>
      <w:r>
        <w:rPr>
          <w:rFonts w:ascii="PT Astra Serif" w:hAnsi="PT Astra Serif"/>
          <w:color w:val="00000A"/>
          <w:sz w:val="24"/>
        </w:rPr>
        <w:t xml:space="preserve">Заказчику </w:t>
      </w:r>
      <w:r w:rsidRPr="00B035F7">
        <w:rPr>
          <w:rFonts w:ascii="PT Astra Serif" w:hAnsi="PT Astra Serif"/>
          <w:color w:val="00000A"/>
          <w:sz w:val="24"/>
        </w:rPr>
        <w:t>неисключительных прав (лицензий) на программное обеспечение, указанное в Приложении 2</w:t>
      </w:r>
      <w:r>
        <w:rPr>
          <w:rFonts w:ascii="PT Astra Serif" w:hAnsi="PT Astra Serif"/>
          <w:color w:val="00000A"/>
          <w:sz w:val="24"/>
        </w:rPr>
        <w:t>.</w:t>
      </w:r>
    </w:p>
    <w:p w:rsidR="00EC2A72" w:rsidRPr="00EC2A72" w:rsidRDefault="00EC2A72" w:rsidP="00EC2A72">
      <w:pPr>
        <w:ind w:firstLine="709"/>
        <w:jc w:val="both"/>
        <w:rPr>
          <w:rFonts w:ascii="PT Astra Serif" w:hAnsi="PT Astra Serif"/>
          <w:bCs/>
          <w:sz w:val="24"/>
          <w:szCs w:val="24"/>
        </w:rPr>
      </w:pPr>
    </w:p>
    <w:p w:rsidR="00EC2A72" w:rsidRPr="00F66C8D" w:rsidRDefault="00EC2A72" w:rsidP="00EC2A72">
      <w:pPr>
        <w:widowControl w:val="0"/>
        <w:tabs>
          <w:tab w:val="left" w:pos="0"/>
          <w:tab w:val="left" w:pos="993"/>
          <w:tab w:val="left" w:pos="1134"/>
        </w:tabs>
        <w:autoSpaceDE w:val="0"/>
        <w:autoSpaceDN w:val="0"/>
        <w:adjustRightInd w:val="0"/>
        <w:ind w:left="709"/>
        <w:contextualSpacing/>
        <w:rPr>
          <w:rFonts w:ascii="PT Astra Serif" w:hAnsi="PT Astra Serif"/>
          <w:b/>
          <w:bCs/>
          <w:sz w:val="24"/>
          <w:szCs w:val="24"/>
        </w:rPr>
      </w:pPr>
      <w:r>
        <w:rPr>
          <w:rFonts w:ascii="PT Astra Serif" w:hAnsi="PT Astra Serif"/>
          <w:b/>
          <w:bCs/>
          <w:sz w:val="24"/>
          <w:szCs w:val="24"/>
        </w:rPr>
        <w:t>4</w:t>
      </w:r>
      <w:r w:rsidRPr="00F66C8D">
        <w:rPr>
          <w:rFonts w:ascii="PT Astra Serif" w:hAnsi="PT Astra Serif"/>
          <w:b/>
          <w:bCs/>
          <w:sz w:val="24"/>
          <w:szCs w:val="24"/>
        </w:rPr>
        <w:t>. Гарантии, обеспечиваемые Исполнителем.</w:t>
      </w:r>
    </w:p>
    <w:p w:rsidR="00EC2A72" w:rsidRPr="00F66C8D" w:rsidRDefault="00EC2A72" w:rsidP="00EC2A72">
      <w:pPr>
        <w:tabs>
          <w:tab w:val="left" w:pos="709"/>
        </w:tabs>
        <w:contextualSpacing/>
        <w:jc w:val="both"/>
        <w:rPr>
          <w:rFonts w:ascii="PT Astra Serif" w:hAnsi="PT Astra Serif"/>
          <w:bCs/>
          <w:sz w:val="24"/>
          <w:szCs w:val="24"/>
        </w:rPr>
      </w:pPr>
      <w:r w:rsidRPr="00F66C8D">
        <w:rPr>
          <w:rFonts w:ascii="PT Astra Serif" w:hAnsi="PT Astra Serif"/>
          <w:bCs/>
          <w:sz w:val="24"/>
          <w:szCs w:val="24"/>
        </w:rPr>
        <w:tab/>
      </w:r>
      <w:r>
        <w:rPr>
          <w:rFonts w:ascii="PT Astra Serif" w:hAnsi="PT Astra Serif"/>
          <w:bCs/>
          <w:sz w:val="24"/>
          <w:szCs w:val="24"/>
        </w:rPr>
        <w:t>4</w:t>
      </w:r>
      <w:r w:rsidRPr="00F66C8D">
        <w:rPr>
          <w:rFonts w:ascii="PT Astra Serif" w:hAnsi="PT Astra Serif"/>
          <w:bCs/>
          <w:sz w:val="24"/>
          <w:szCs w:val="24"/>
        </w:rPr>
        <w:t xml:space="preserve">.1. Если в течение </w:t>
      </w:r>
      <w:r>
        <w:rPr>
          <w:rFonts w:ascii="PT Astra Serif" w:hAnsi="PT Astra Serif"/>
          <w:bCs/>
          <w:sz w:val="24"/>
          <w:szCs w:val="24"/>
        </w:rPr>
        <w:t>1 года с даты подписания муниципального контракта</w:t>
      </w:r>
      <w:r w:rsidRPr="00F66C8D">
        <w:rPr>
          <w:rFonts w:ascii="PT Astra Serif" w:hAnsi="PT Astra Serif"/>
          <w:bCs/>
          <w:sz w:val="24"/>
          <w:szCs w:val="24"/>
        </w:rPr>
        <w:t xml:space="preserve"> будет выявлено, что средства защиты информации не соответствуют требованиям контракта, Исполнитель обязан предпринять меры по устранению нарушений указанных требований. Устранение нарушений </w:t>
      </w:r>
      <w:r w:rsidRPr="00F66C8D">
        <w:rPr>
          <w:rFonts w:ascii="PT Astra Serif" w:hAnsi="PT Astra Serif"/>
          <w:bCs/>
          <w:sz w:val="24"/>
          <w:szCs w:val="24"/>
        </w:rPr>
        <w:lastRenderedPageBreak/>
        <w:t>должно быть завершено не позднее 30 (тридцати) рабочих дней с даты поступления официального уведомления от уполномоченного представителя Заказчика.</w:t>
      </w:r>
    </w:p>
    <w:p w:rsidR="00EC2A72" w:rsidRPr="00F66C8D" w:rsidRDefault="00EC2A72" w:rsidP="00EC2A72">
      <w:pPr>
        <w:tabs>
          <w:tab w:val="left" w:pos="993"/>
        </w:tabs>
        <w:ind w:left="709"/>
        <w:contextualSpacing/>
        <w:jc w:val="both"/>
        <w:rPr>
          <w:rFonts w:ascii="PT Astra Serif" w:hAnsi="PT Astra Serif"/>
          <w:bCs/>
          <w:sz w:val="24"/>
          <w:szCs w:val="24"/>
        </w:rPr>
      </w:pPr>
      <w:r>
        <w:rPr>
          <w:rFonts w:ascii="PT Astra Serif" w:hAnsi="PT Astra Serif"/>
          <w:bCs/>
          <w:sz w:val="24"/>
          <w:szCs w:val="24"/>
        </w:rPr>
        <w:t>4</w:t>
      </w:r>
      <w:r w:rsidRPr="00F66C8D">
        <w:rPr>
          <w:rFonts w:ascii="PT Astra Serif" w:hAnsi="PT Astra Serif"/>
          <w:bCs/>
          <w:sz w:val="24"/>
          <w:szCs w:val="24"/>
        </w:rPr>
        <w:t xml:space="preserve">.2. </w:t>
      </w:r>
      <w:r>
        <w:rPr>
          <w:rFonts w:ascii="PT Astra Serif" w:hAnsi="PT Astra Serif"/>
          <w:bCs/>
          <w:sz w:val="24"/>
          <w:szCs w:val="24"/>
        </w:rPr>
        <w:t>Т</w:t>
      </w:r>
      <w:r w:rsidRPr="00F66C8D">
        <w:rPr>
          <w:rFonts w:ascii="PT Astra Serif" w:hAnsi="PT Astra Serif"/>
          <w:bCs/>
          <w:sz w:val="24"/>
          <w:szCs w:val="24"/>
        </w:rPr>
        <w:t>ехническое сопровождение включает в себя:</w:t>
      </w:r>
    </w:p>
    <w:p w:rsidR="00EC2A72" w:rsidRPr="00F66C8D" w:rsidRDefault="00EC2A72" w:rsidP="00EC2A72">
      <w:pPr>
        <w:widowControl w:val="0"/>
        <w:tabs>
          <w:tab w:val="left" w:pos="993"/>
        </w:tabs>
        <w:snapToGrid w:val="0"/>
        <w:contextualSpacing/>
        <w:jc w:val="both"/>
        <w:rPr>
          <w:rFonts w:ascii="PT Astra Serif" w:hAnsi="PT Astra Serif"/>
          <w:bCs/>
          <w:sz w:val="24"/>
          <w:szCs w:val="24"/>
        </w:rPr>
      </w:pPr>
      <w:r w:rsidRPr="00F66C8D">
        <w:rPr>
          <w:rFonts w:ascii="PT Astra Serif" w:hAnsi="PT Astra Serif"/>
          <w:bCs/>
          <w:sz w:val="24"/>
          <w:szCs w:val="24"/>
        </w:rPr>
        <w:t xml:space="preserve">- консультации по эксплуатации </w:t>
      </w:r>
      <w:proofErr w:type="spellStart"/>
      <w:r w:rsidRPr="00F66C8D">
        <w:rPr>
          <w:rFonts w:ascii="PT Astra Serif" w:hAnsi="PT Astra Serif"/>
          <w:bCs/>
          <w:sz w:val="24"/>
          <w:szCs w:val="24"/>
        </w:rPr>
        <w:t>С</w:t>
      </w:r>
      <w:r w:rsidR="004A10BB">
        <w:rPr>
          <w:rFonts w:ascii="PT Astra Serif" w:hAnsi="PT Astra Serif"/>
          <w:bCs/>
          <w:sz w:val="24"/>
          <w:szCs w:val="24"/>
        </w:rPr>
        <w:t>р</w:t>
      </w:r>
      <w:r w:rsidRPr="00F66C8D">
        <w:rPr>
          <w:rFonts w:ascii="PT Astra Serif" w:hAnsi="PT Astra Serif"/>
          <w:bCs/>
          <w:sz w:val="24"/>
          <w:szCs w:val="24"/>
        </w:rPr>
        <w:t>ЗИ</w:t>
      </w:r>
      <w:proofErr w:type="spellEnd"/>
      <w:r w:rsidRPr="00F66C8D">
        <w:rPr>
          <w:rFonts w:ascii="PT Astra Serif" w:hAnsi="PT Astra Serif"/>
          <w:bCs/>
          <w:sz w:val="24"/>
          <w:szCs w:val="24"/>
        </w:rPr>
        <w:t>;</w:t>
      </w:r>
    </w:p>
    <w:p w:rsidR="00EC2A72" w:rsidRPr="00F66C8D" w:rsidRDefault="00EC2A72" w:rsidP="00EC2A72">
      <w:pPr>
        <w:widowControl w:val="0"/>
        <w:tabs>
          <w:tab w:val="left" w:pos="993"/>
        </w:tabs>
        <w:snapToGrid w:val="0"/>
        <w:contextualSpacing/>
        <w:jc w:val="both"/>
        <w:rPr>
          <w:rFonts w:ascii="PT Astra Serif" w:hAnsi="PT Astra Serif"/>
          <w:bCs/>
          <w:sz w:val="24"/>
          <w:szCs w:val="24"/>
        </w:rPr>
      </w:pPr>
      <w:r w:rsidRPr="00F66C8D">
        <w:rPr>
          <w:rFonts w:ascii="PT Astra Serif" w:hAnsi="PT Astra Serif"/>
          <w:bCs/>
          <w:sz w:val="24"/>
          <w:szCs w:val="24"/>
        </w:rPr>
        <w:t>- консультации Администратора информационной безопасности Заказчи</w:t>
      </w:r>
      <w:r>
        <w:rPr>
          <w:rFonts w:ascii="PT Astra Serif" w:hAnsi="PT Astra Serif"/>
          <w:bCs/>
          <w:sz w:val="24"/>
          <w:szCs w:val="24"/>
        </w:rPr>
        <w:t xml:space="preserve">ка по правилам эксплуатации </w:t>
      </w:r>
      <w:proofErr w:type="spellStart"/>
      <w:r>
        <w:rPr>
          <w:rFonts w:ascii="PT Astra Serif" w:hAnsi="PT Astra Serif"/>
          <w:bCs/>
          <w:sz w:val="24"/>
          <w:szCs w:val="24"/>
        </w:rPr>
        <w:t>С</w:t>
      </w:r>
      <w:r w:rsidR="004A10BB">
        <w:rPr>
          <w:rFonts w:ascii="PT Astra Serif" w:hAnsi="PT Astra Serif"/>
          <w:bCs/>
          <w:sz w:val="24"/>
          <w:szCs w:val="24"/>
        </w:rPr>
        <w:t>р</w:t>
      </w:r>
      <w:r>
        <w:rPr>
          <w:rFonts w:ascii="PT Astra Serif" w:hAnsi="PT Astra Serif"/>
          <w:bCs/>
          <w:sz w:val="24"/>
          <w:szCs w:val="24"/>
        </w:rPr>
        <w:t>ЗИ</w:t>
      </w:r>
      <w:proofErr w:type="spellEnd"/>
      <w:r>
        <w:rPr>
          <w:rFonts w:ascii="PT Astra Serif" w:hAnsi="PT Astra Serif"/>
          <w:bCs/>
          <w:sz w:val="24"/>
          <w:szCs w:val="24"/>
        </w:rPr>
        <w:t>;</w:t>
      </w:r>
    </w:p>
    <w:p w:rsidR="00EC2A72" w:rsidRPr="00F66C8D" w:rsidRDefault="00EC2A72" w:rsidP="00EC2A72">
      <w:pPr>
        <w:widowControl w:val="0"/>
        <w:tabs>
          <w:tab w:val="left" w:pos="993"/>
        </w:tabs>
        <w:snapToGrid w:val="0"/>
        <w:contextualSpacing/>
        <w:jc w:val="both"/>
        <w:rPr>
          <w:rFonts w:ascii="PT Astra Serif" w:hAnsi="PT Astra Serif"/>
          <w:bCs/>
          <w:sz w:val="24"/>
          <w:szCs w:val="24"/>
        </w:rPr>
      </w:pPr>
      <w:r w:rsidRPr="00F66C8D">
        <w:rPr>
          <w:rFonts w:ascii="PT Astra Serif" w:hAnsi="PT Astra Serif"/>
          <w:bCs/>
          <w:sz w:val="24"/>
          <w:szCs w:val="24"/>
        </w:rPr>
        <w:t>- уточнение функций и характеристик,</w:t>
      </w:r>
      <w:r>
        <w:rPr>
          <w:rFonts w:ascii="PT Astra Serif" w:hAnsi="PT Astra Serif"/>
          <w:bCs/>
          <w:sz w:val="24"/>
          <w:szCs w:val="24"/>
        </w:rPr>
        <w:t xml:space="preserve"> устанавливаемых </w:t>
      </w:r>
      <w:proofErr w:type="spellStart"/>
      <w:r>
        <w:rPr>
          <w:rFonts w:ascii="PT Astra Serif" w:hAnsi="PT Astra Serif"/>
          <w:bCs/>
          <w:sz w:val="24"/>
          <w:szCs w:val="24"/>
        </w:rPr>
        <w:t>С</w:t>
      </w:r>
      <w:r w:rsidR="004A10BB">
        <w:rPr>
          <w:rFonts w:ascii="PT Astra Serif" w:hAnsi="PT Astra Serif"/>
          <w:bCs/>
          <w:sz w:val="24"/>
          <w:szCs w:val="24"/>
        </w:rPr>
        <w:t>р</w:t>
      </w:r>
      <w:r>
        <w:rPr>
          <w:rFonts w:ascii="PT Astra Serif" w:hAnsi="PT Astra Serif"/>
          <w:bCs/>
          <w:sz w:val="24"/>
          <w:szCs w:val="24"/>
        </w:rPr>
        <w:t>ЗИ</w:t>
      </w:r>
      <w:proofErr w:type="spellEnd"/>
      <w:r>
        <w:rPr>
          <w:rFonts w:ascii="PT Astra Serif" w:hAnsi="PT Astra Serif"/>
          <w:bCs/>
          <w:sz w:val="24"/>
          <w:szCs w:val="24"/>
        </w:rPr>
        <w:t>;</w:t>
      </w:r>
    </w:p>
    <w:p w:rsidR="00EC2A72" w:rsidRPr="00F66C8D" w:rsidRDefault="00EC2A72" w:rsidP="00EC2A72">
      <w:pPr>
        <w:widowControl w:val="0"/>
        <w:tabs>
          <w:tab w:val="left" w:pos="993"/>
        </w:tabs>
        <w:snapToGrid w:val="0"/>
        <w:contextualSpacing/>
        <w:jc w:val="both"/>
        <w:rPr>
          <w:rFonts w:ascii="PT Astra Serif" w:hAnsi="PT Astra Serif"/>
          <w:bCs/>
          <w:sz w:val="24"/>
          <w:szCs w:val="24"/>
        </w:rPr>
      </w:pPr>
      <w:r w:rsidRPr="00F66C8D">
        <w:rPr>
          <w:rFonts w:ascii="PT Astra Serif" w:hAnsi="PT Astra Serif"/>
          <w:bCs/>
          <w:sz w:val="24"/>
          <w:szCs w:val="24"/>
        </w:rPr>
        <w:t xml:space="preserve">- разъяснение положений технической документации по установке </w:t>
      </w:r>
      <w:proofErr w:type="spellStart"/>
      <w:r w:rsidRPr="00F66C8D">
        <w:rPr>
          <w:rFonts w:ascii="PT Astra Serif" w:hAnsi="PT Astra Serif"/>
          <w:bCs/>
          <w:sz w:val="24"/>
          <w:szCs w:val="24"/>
        </w:rPr>
        <w:t>С</w:t>
      </w:r>
      <w:r w:rsidR="004A10BB">
        <w:rPr>
          <w:rFonts w:ascii="PT Astra Serif" w:hAnsi="PT Astra Serif"/>
          <w:bCs/>
          <w:sz w:val="24"/>
          <w:szCs w:val="24"/>
        </w:rPr>
        <w:t>р</w:t>
      </w:r>
      <w:r w:rsidRPr="00F66C8D">
        <w:rPr>
          <w:rFonts w:ascii="PT Astra Serif" w:hAnsi="PT Astra Serif"/>
          <w:bCs/>
          <w:sz w:val="24"/>
          <w:szCs w:val="24"/>
        </w:rPr>
        <w:t>ЗИ</w:t>
      </w:r>
      <w:proofErr w:type="spellEnd"/>
      <w:r w:rsidRPr="00F66C8D">
        <w:rPr>
          <w:rFonts w:ascii="PT Astra Serif" w:hAnsi="PT Astra Serif"/>
          <w:bCs/>
          <w:sz w:val="24"/>
          <w:szCs w:val="24"/>
        </w:rPr>
        <w:t>;</w:t>
      </w:r>
    </w:p>
    <w:p w:rsidR="00EC2A72" w:rsidRDefault="00EC2A72" w:rsidP="00EC2A72">
      <w:pPr>
        <w:widowControl w:val="0"/>
        <w:tabs>
          <w:tab w:val="left" w:pos="993"/>
        </w:tabs>
        <w:snapToGrid w:val="0"/>
        <w:contextualSpacing/>
        <w:jc w:val="both"/>
        <w:rPr>
          <w:rFonts w:ascii="PT Astra Serif" w:hAnsi="PT Astra Serif"/>
          <w:bCs/>
          <w:sz w:val="24"/>
          <w:szCs w:val="24"/>
        </w:rPr>
      </w:pPr>
      <w:r w:rsidRPr="00F66C8D">
        <w:rPr>
          <w:rFonts w:ascii="PT Astra Serif" w:hAnsi="PT Astra Serif"/>
          <w:bCs/>
          <w:sz w:val="24"/>
          <w:szCs w:val="24"/>
        </w:rPr>
        <w:t xml:space="preserve">- анализ и коррекция допущенных ошибок при эксплуатации </w:t>
      </w:r>
      <w:proofErr w:type="spellStart"/>
      <w:r w:rsidRPr="00F66C8D">
        <w:rPr>
          <w:rFonts w:ascii="PT Astra Serif" w:hAnsi="PT Astra Serif"/>
          <w:bCs/>
          <w:sz w:val="24"/>
          <w:szCs w:val="24"/>
        </w:rPr>
        <w:t>С</w:t>
      </w:r>
      <w:r w:rsidR="004A10BB">
        <w:rPr>
          <w:rFonts w:ascii="PT Astra Serif" w:hAnsi="PT Astra Serif"/>
          <w:bCs/>
          <w:sz w:val="24"/>
          <w:szCs w:val="24"/>
        </w:rPr>
        <w:t>р</w:t>
      </w:r>
      <w:r w:rsidRPr="00F66C8D">
        <w:rPr>
          <w:rFonts w:ascii="PT Astra Serif" w:hAnsi="PT Astra Serif"/>
          <w:bCs/>
          <w:sz w:val="24"/>
          <w:szCs w:val="24"/>
        </w:rPr>
        <w:t>ЗИ</w:t>
      </w:r>
      <w:proofErr w:type="spellEnd"/>
      <w:r w:rsidRPr="00F66C8D">
        <w:rPr>
          <w:rFonts w:ascii="PT Astra Serif" w:hAnsi="PT Astra Serif"/>
          <w:bCs/>
          <w:sz w:val="24"/>
          <w:szCs w:val="24"/>
        </w:rPr>
        <w:t xml:space="preserve"> по телефону, e-mail и на месте расположения объекта информатизации.</w:t>
      </w:r>
    </w:p>
    <w:p w:rsidR="00EE3C2D" w:rsidRPr="00EE3C2D" w:rsidRDefault="00EC2A72" w:rsidP="00EE3C2D">
      <w:pPr>
        <w:ind w:firstLine="709"/>
        <w:jc w:val="both"/>
        <w:rPr>
          <w:rFonts w:ascii="PT Astra Serif" w:hAnsi="PT Astra Serif"/>
          <w:sz w:val="24"/>
          <w:szCs w:val="24"/>
        </w:rPr>
      </w:pPr>
      <w:r>
        <w:rPr>
          <w:rFonts w:ascii="PT Astra Serif" w:hAnsi="PT Astra Serif"/>
          <w:sz w:val="24"/>
          <w:szCs w:val="24"/>
        </w:rPr>
        <w:t>4</w:t>
      </w:r>
      <w:r w:rsidRPr="00F66C8D">
        <w:rPr>
          <w:rFonts w:ascii="PT Astra Serif" w:hAnsi="PT Astra Serif"/>
          <w:sz w:val="24"/>
          <w:szCs w:val="24"/>
        </w:rPr>
        <w:t>.</w:t>
      </w:r>
      <w:r>
        <w:rPr>
          <w:rFonts w:ascii="PT Astra Serif" w:hAnsi="PT Astra Serif"/>
          <w:sz w:val="24"/>
          <w:szCs w:val="24"/>
        </w:rPr>
        <w:t>3</w:t>
      </w:r>
      <w:r w:rsidRPr="00F66C8D">
        <w:rPr>
          <w:rFonts w:ascii="PT Astra Serif" w:hAnsi="PT Astra Serif"/>
          <w:sz w:val="24"/>
          <w:szCs w:val="24"/>
        </w:rPr>
        <w:t xml:space="preserve">. </w:t>
      </w:r>
      <w:r w:rsidR="00EE3C2D" w:rsidRPr="00EE3C2D">
        <w:rPr>
          <w:rFonts w:ascii="PT Astra Serif" w:hAnsi="PT Astra Serif"/>
          <w:sz w:val="24"/>
          <w:szCs w:val="24"/>
        </w:rPr>
        <w:t xml:space="preserve">Исполнитель обязуется не допускать распространения (разглашения) информации конфиденциального характера, в том числе </w:t>
      </w:r>
      <w:proofErr w:type="spellStart"/>
      <w:r w:rsidR="00EE3C2D" w:rsidRPr="00EE3C2D">
        <w:rPr>
          <w:rFonts w:ascii="PT Astra Serif" w:hAnsi="PT Astra Serif"/>
          <w:sz w:val="24"/>
          <w:szCs w:val="24"/>
        </w:rPr>
        <w:t>ПДн</w:t>
      </w:r>
      <w:proofErr w:type="spellEnd"/>
      <w:r w:rsidR="00EE3C2D" w:rsidRPr="00EE3C2D">
        <w:rPr>
          <w:rFonts w:ascii="PT Astra Serif" w:hAnsi="PT Astra Serif"/>
          <w:sz w:val="24"/>
          <w:szCs w:val="24"/>
        </w:rPr>
        <w:t xml:space="preserve">, ставших ему известными в ходе оказания услуг, и не использовать ставшую известной ему информацию в целях отличных от настоящего </w:t>
      </w:r>
      <w:r w:rsidR="004A10BB">
        <w:rPr>
          <w:rFonts w:ascii="PT Astra Serif" w:hAnsi="PT Astra Serif"/>
          <w:sz w:val="24"/>
          <w:szCs w:val="24"/>
        </w:rPr>
        <w:t>технического задания</w:t>
      </w:r>
      <w:r w:rsidR="00EE3C2D" w:rsidRPr="00EE3C2D">
        <w:rPr>
          <w:rFonts w:ascii="PT Astra Serif" w:hAnsi="PT Astra Serif"/>
          <w:sz w:val="24"/>
          <w:szCs w:val="24"/>
        </w:rPr>
        <w:t>.</w:t>
      </w:r>
    </w:p>
    <w:p w:rsidR="00EC2A72" w:rsidRDefault="00EE3C2D" w:rsidP="00EE3C2D">
      <w:pPr>
        <w:ind w:firstLine="709"/>
        <w:jc w:val="both"/>
        <w:rPr>
          <w:rFonts w:ascii="PT Astra Serif" w:hAnsi="PT Astra Serif"/>
          <w:sz w:val="24"/>
          <w:szCs w:val="24"/>
        </w:rPr>
      </w:pPr>
      <w:r w:rsidRPr="00EE3C2D">
        <w:rPr>
          <w:rFonts w:ascii="PT Astra Serif" w:hAnsi="PT Astra Serif"/>
          <w:sz w:val="24"/>
          <w:szCs w:val="24"/>
        </w:rPr>
        <w:t xml:space="preserve">При оказании услуг исполнитель обязуется обеспечить целостность и доступность информации конфиденциального характера, в том числе </w:t>
      </w:r>
      <w:proofErr w:type="spellStart"/>
      <w:r w:rsidRPr="00EE3C2D">
        <w:rPr>
          <w:rFonts w:ascii="PT Astra Serif" w:hAnsi="PT Astra Serif"/>
          <w:sz w:val="24"/>
          <w:szCs w:val="24"/>
        </w:rPr>
        <w:t>ПДн</w:t>
      </w:r>
      <w:proofErr w:type="spellEnd"/>
      <w:r w:rsidRPr="00EE3C2D">
        <w:rPr>
          <w:rFonts w:ascii="PT Astra Serif" w:hAnsi="PT Astra Serif"/>
          <w:sz w:val="24"/>
          <w:szCs w:val="24"/>
        </w:rPr>
        <w:t>, ставшей ему известной в ходе оказания услуг</w:t>
      </w:r>
      <w:r>
        <w:rPr>
          <w:rFonts w:ascii="PT Astra Serif" w:hAnsi="PT Astra Serif"/>
          <w:sz w:val="24"/>
          <w:szCs w:val="24"/>
        </w:rPr>
        <w:t>.</w:t>
      </w:r>
    </w:p>
    <w:p w:rsidR="00EE3C2D" w:rsidRDefault="00EE3C2D" w:rsidP="00EE3C2D">
      <w:pPr>
        <w:ind w:firstLine="709"/>
        <w:jc w:val="both"/>
        <w:rPr>
          <w:rFonts w:ascii="PT Astra Serif" w:hAnsi="PT Astra Serif"/>
          <w:sz w:val="24"/>
          <w:szCs w:val="24"/>
        </w:rPr>
      </w:pPr>
    </w:p>
    <w:p w:rsidR="00EE3C2D" w:rsidRPr="00EE3C2D" w:rsidRDefault="00EE3C2D" w:rsidP="00EE3C2D">
      <w:pPr>
        <w:ind w:firstLine="709"/>
        <w:jc w:val="both"/>
        <w:rPr>
          <w:rFonts w:ascii="PT Astra Serif" w:hAnsi="PT Astra Serif"/>
          <w:b/>
          <w:sz w:val="24"/>
          <w:szCs w:val="24"/>
        </w:rPr>
      </w:pPr>
      <w:r w:rsidRPr="00EE3C2D">
        <w:rPr>
          <w:rFonts w:ascii="PT Astra Serif" w:hAnsi="PT Astra Serif"/>
          <w:b/>
          <w:sz w:val="24"/>
          <w:szCs w:val="24"/>
        </w:rPr>
        <w:t>5. Требования к Исполнителю.</w:t>
      </w:r>
    </w:p>
    <w:p w:rsidR="00EE3C2D" w:rsidRPr="00EE3C2D" w:rsidRDefault="00EE3C2D" w:rsidP="00EE3C2D">
      <w:pPr>
        <w:ind w:firstLine="709"/>
        <w:jc w:val="both"/>
        <w:rPr>
          <w:rFonts w:ascii="PT Astra Serif" w:hAnsi="PT Astra Serif"/>
          <w:sz w:val="24"/>
          <w:szCs w:val="24"/>
        </w:rPr>
      </w:pPr>
      <w:r>
        <w:rPr>
          <w:rFonts w:ascii="PT Astra Serif" w:hAnsi="PT Astra Serif"/>
          <w:sz w:val="24"/>
          <w:szCs w:val="24"/>
        </w:rPr>
        <w:t>5.1.</w:t>
      </w:r>
      <w:r w:rsidRPr="00EE3C2D">
        <w:t xml:space="preserve"> </w:t>
      </w:r>
      <w:r w:rsidRPr="00EE3C2D">
        <w:rPr>
          <w:rFonts w:ascii="PT Astra Serif" w:hAnsi="PT Astra Serif"/>
          <w:sz w:val="24"/>
          <w:szCs w:val="24"/>
        </w:rPr>
        <w:t xml:space="preserve">В соответствии с Федеральным законом № 99-ФЗ от </w:t>
      </w:r>
      <w:r w:rsidR="009A7B96">
        <w:rPr>
          <w:rFonts w:ascii="PT Astra Serif" w:hAnsi="PT Astra Serif"/>
          <w:sz w:val="24"/>
          <w:szCs w:val="24"/>
        </w:rPr>
        <w:t>0</w:t>
      </w:r>
      <w:r w:rsidRPr="00EE3C2D">
        <w:rPr>
          <w:rFonts w:ascii="PT Astra Serif" w:hAnsi="PT Astra Serif"/>
          <w:sz w:val="24"/>
          <w:szCs w:val="24"/>
        </w:rPr>
        <w:t xml:space="preserve">4.05.2011 «О лицензировании отдельных видов деятельности» Исполнитель должен </w:t>
      </w:r>
      <w:r>
        <w:rPr>
          <w:rFonts w:ascii="PT Astra Serif" w:hAnsi="PT Astra Serif"/>
          <w:sz w:val="24"/>
          <w:szCs w:val="24"/>
        </w:rPr>
        <w:t>предоставить</w:t>
      </w:r>
      <w:r w:rsidRPr="00EE3C2D">
        <w:rPr>
          <w:rFonts w:ascii="PT Astra Serif" w:hAnsi="PT Astra Serif"/>
          <w:sz w:val="24"/>
          <w:szCs w:val="24"/>
        </w:rPr>
        <w:t xml:space="preserve"> следующие разрешительные документы:</w:t>
      </w:r>
    </w:p>
    <w:p w:rsidR="00EE3C2D" w:rsidRPr="00EE3C2D" w:rsidRDefault="00EE3C2D" w:rsidP="00EE3C2D">
      <w:pPr>
        <w:ind w:firstLine="709"/>
        <w:jc w:val="both"/>
        <w:rPr>
          <w:rFonts w:ascii="PT Astra Serif" w:hAnsi="PT Astra Serif"/>
          <w:sz w:val="24"/>
          <w:szCs w:val="24"/>
        </w:rPr>
      </w:pPr>
      <w:r>
        <w:rPr>
          <w:rFonts w:ascii="PT Astra Serif" w:hAnsi="PT Astra Serif"/>
          <w:sz w:val="24"/>
          <w:szCs w:val="24"/>
        </w:rPr>
        <w:t xml:space="preserve">1) </w:t>
      </w:r>
      <w:r w:rsidR="009A7B96">
        <w:rPr>
          <w:rFonts w:ascii="PT Astra Serif" w:hAnsi="PT Astra Serif"/>
          <w:sz w:val="24"/>
          <w:szCs w:val="24"/>
        </w:rPr>
        <w:t>копию действующей лицензии или копию выписки из реестра лицензий</w:t>
      </w:r>
      <w:r w:rsidRPr="00EE3C2D">
        <w:rPr>
          <w:rFonts w:ascii="PT Astra Serif" w:hAnsi="PT Astra Serif"/>
          <w:sz w:val="24"/>
          <w:szCs w:val="24"/>
        </w:rPr>
        <w:t xml:space="preserve"> ФСБ России, полученн</w:t>
      </w:r>
      <w:r w:rsidR="009A7B96">
        <w:rPr>
          <w:rFonts w:ascii="PT Astra Serif" w:hAnsi="PT Astra Serif"/>
          <w:sz w:val="24"/>
          <w:szCs w:val="24"/>
        </w:rPr>
        <w:t>ую</w:t>
      </w:r>
      <w:r w:rsidRPr="00EE3C2D">
        <w:rPr>
          <w:rFonts w:ascii="PT Astra Serif" w:hAnsi="PT Astra Serif"/>
          <w:sz w:val="24"/>
          <w:szCs w:val="24"/>
        </w:rPr>
        <w:t xml:space="preserve"> в соответствии с «Положением о лицензировании деятельности по разработке, производству, распространению шифровальных (криптографических) средств, информационных систем и телекоммуникационных систем, </w:t>
      </w:r>
      <w:r w:rsidRPr="00EE3C2D">
        <w:rPr>
          <w:rFonts w:ascii="PT Astra Serif" w:hAnsi="PT Astra Serif"/>
          <w:sz w:val="24"/>
          <w:szCs w:val="24"/>
        </w:rPr>
        <w:t>защищённых</w:t>
      </w:r>
      <w:r w:rsidRPr="00EE3C2D">
        <w:rPr>
          <w:rFonts w:ascii="PT Astra Serif" w:hAnsi="PT Astra Serif"/>
          <w:sz w:val="24"/>
          <w:szCs w:val="24"/>
        </w:rPr>
        <w:t xml:space="preserve"> с использованием шифровальных (криптографических) средств, выполнению работ, оказанию услуг в области шифрования информации, техническому обслуживанию шифровальных (криптографических) средств, информационных систем и телекоммуникационных систем, </w:t>
      </w:r>
      <w:r w:rsidRPr="00EE3C2D">
        <w:rPr>
          <w:rFonts w:ascii="PT Astra Serif" w:hAnsi="PT Astra Serif"/>
          <w:sz w:val="24"/>
          <w:szCs w:val="24"/>
        </w:rPr>
        <w:t>защищённых</w:t>
      </w:r>
      <w:r w:rsidRPr="00EE3C2D">
        <w:rPr>
          <w:rFonts w:ascii="PT Astra Serif" w:hAnsi="PT Astra Serif"/>
          <w:sz w:val="24"/>
          <w:szCs w:val="24"/>
        </w:rPr>
        <w:t xml:space="preserve"> с использованием шифровальных (криптографических) средств (за исключением случая, если техническое обслуживание шифровальных (криптографических) средств, информационных систем и телекоммуникационных систем, </w:t>
      </w:r>
      <w:r w:rsidRPr="00EE3C2D">
        <w:rPr>
          <w:rFonts w:ascii="PT Astra Serif" w:hAnsi="PT Astra Serif"/>
          <w:sz w:val="24"/>
          <w:szCs w:val="24"/>
        </w:rPr>
        <w:t>защищённых</w:t>
      </w:r>
      <w:r w:rsidRPr="00EE3C2D">
        <w:rPr>
          <w:rFonts w:ascii="PT Astra Serif" w:hAnsi="PT Astra Serif"/>
          <w:sz w:val="24"/>
          <w:szCs w:val="24"/>
        </w:rPr>
        <w:t xml:space="preserve"> с использованием шифровальных (криптографических) средств, осуществляется для обеспечения собственных нужд юридического лица или индивидуального предпринимателя)», </w:t>
      </w:r>
      <w:r w:rsidRPr="00EE3C2D">
        <w:rPr>
          <w:rFonts w:ascii="PT Astra Serif" w:hAnsi="PT Astra Serif"/>
          <w:sz w:val="24"/>
          <w:szCs w:val="24"/>
        </w:rPr>
        <w:t>утверждённым</w:t>
      </w:r>
      <w:r w:rsidRPr="00EE3C2D">
        <w:rPr>
          <w:rFonts w:ascii="PT Astra Serif" w:hAnsi="PT Astra Serif"/>
          <w:sz w:val="24"/>
          <w:szCs w:val="24"/>
        </w:rPr>
        <w:t xml:space="preserve"> Постановлением Правительства РФ от 16.04.2012 г. № 313 на следующие виды выполняемых работ и оказываемых услуг, составляющих лицензируемую деятельность, указанные в прилагаемом к указанному положению перечне (Приложение 1):</w:t>
      </w:r>
    </w:p>
    <w:p w:rsidR="00EE3C2D" w:rsidRPr="00EE3C2D" w:rsidRDefault="00EE3C2D" w:rsidP="00EE3C2D">
      <w:pPr>
        <w:ind w:firstLine="709"/>
        <w:jc w:val="both"/>
        <w:rPr>
          <w:rFonts w:ascii="PT Astra Serif" w:hAnsi="PT Astra Serif"/>
          <w:sz w:val="24"/>
          <w:szCs w:val="24"/>
        </w:rPr>
      </w:pPr>
      <w:r>
        <w:rPr>
          <w:rFonts w:ascii="PT Astra Serif" w:hAnsi="PT Astra Serif"/>
          <w:sz w:val="24"/>
          <w:szCs w:val="24"/>
        </w:rPr>
        <w:t xml:space="preserve">- </w:t>
      </w:r>
      <w:r w:rsidRPr="00EE3C2D">
        <w:rPr>
          <w:rFonts w:ascii="PT Astra Serif" w:hAnsi="PT Astra Serif"/>
          <w:sz w:val="24"/>
          <w:szCs w:val="24"/>
        </w:rPr>
        <w:t xml:space="preserve">Монтаж, установка (инсталляция), наладка шифровальных (криптографических) средств, за исключением шифровальных (криптографических) средств защиты фискальных данных, разработанных для применения в составе контрольно-кассовой техники, сертифицированных Федеральной службой безопасности Российской Федерации (пункт 12 Перечня); </w:t>
      </w:r>
    </w:p>
    <w:p w:rsidR="00EE3C2D" w:rsidRPr="00EE3C2D" w:rsidRDefault="00EE3C2D" w:rsidP="00EE3C2D">
      <w:pPr>
        <w:ind w:firstLine="709"/>
        <w:jc w:val="both"/>
        <w:rPr>
          <w:rFonts w:ascii="PT Astra Serif" w:hAnsi="PT Astra Serif"/>
          <w:sz w:val="24"/>
          <w:szCs w:val="24"/>
        </w:rPr>
      </w:pPr>
      <w:r>
        <w:rPr>
          <w:rFonts w:ascii="PT Astra Serif" w:hAnsi="PT Astra Serif"/>
          <w:sz w:val="24"/>
          <w:szCs w:val="24"/>
        </w:rPr>
        <w:t xml:space="preserve">- </w:t>
      </w:r>
      <w:r w:rsidRPr="00EE3C2D">
        <w:rPr>
          <w:rFonts w:ascii="PT Astra Serif" w:hAnsi="PT Astra Serif"/>
          <w:sz w:val="24"/>
          <w:szCs w:val="24"/>
        </w:rPr>
        <w:t>Работы по обслуживанию шифровальных (криптографических) средств, предусмотренные технической и эксплуатационной документацией на эти средства (за исключением случая, если указанные работы проводятся для обеспечения собственных нужд юридического лица или индивидуального предпринимателя) (пункт 20 Перечня);</w:t>
      </w:r>
    </w:p>
    <w:p w:rsidR="00EE3C2D" w:rsidRPr="00F66C8D" w:rsidRDefault="00EE3C2D" w:rsidP="00EE3C2D">
      <w:pPr>
        <w:ind w:firstLine="709"/>
        <w:jc w:val="both"/>
        <w:rPr>
          <w:rFonts w:ascii="PT Astra Serif" w:hAnsi="PT Astra Serif"/>
          <w:sz w:val="24"/>
          <w:szCs w:val="24"/>
        </w:rPr>
      </w:pPr>
      <w:r>
        <w:rPr>
          <w:rFonts w:ascii="PT Astra Serif" w:hAnsi="PT Astra Serif"/>
          <w:sz w:val="24"/>
          <w:szCs w:val="24"/>
        </w:rPr>
        <w:t xml:space="preserve">- </w:t>
      </w:r>
      <w:r w:rsidRPr="00EE3C2D">
        <w:rPr>
          <w:rFonts w:ascii="PT Astra Serif" w:hAnsi="PT Astra Serif"/>
          <w:sz w:val="24"/>
          <w:szCs w:val="24"/>
        </w:rPr>
        <w:t>Передача шифровальных (криптографических) средств, за исключением шифровальных (криптографических) средств защиты фискальных данных, разработанных для применения в составе контрольно-кассовой техники, сертифицированных Федеральной службой безопасности Российской Федерации (пункт 21 Перечня).</w:t>
      </w:r>
    </w:p>
    <w:p w:rsidR="00FD5B6F" w:rsidRPr="008464BB" w:rsidRDefault="00FD5B6F" w:rsidP="00FD5B6F">
      <w:pPr>
        <w:pStyle w:val="10"/>
        <w:spacing w:after="0" w:line="240" w:lineRule="auto"/>
        <w:ind w:firstLine="709"/>
        <w:rPr>
          <w:rFonts w:ascii="PT Astra Serif" w:hAnsi="PT Astra Serif"/>
          <w:szCs w:val="24"/>
          <w:u w:val="single"/>
        </w:rPr>
      </w:pPr>
    </w:p>
    <w:p w:rsidR="00FD5B6F" w:rsidRPr="008464BB" w:rsidRDefault="00FD5B6F" w:rsidP="00FD5B6F">
      <w:pPr>
        <w:pStyle w:val="10"/>
        <w:spacing w:after="0" w:line="240" w:lineRule="auto"/>
        <w:ind w:firstLine="709"/>
        <w:rPr>
          <w:rFonts w:ascii="PT Astra Serif" w:hAnsi="PT Astra Serif"/>
          <w:szCs w:val="24"/>
        </w:rPr>
      </w:pPr>
      <w:r w:rsidRPr="008464BB">
        <w:rPr>
          <w:rFonts w:ascii="PT Astra Serif" w:hAnsi="PT Astra Serif"/>
          <w:szCs w:val="24"/>
          <w:u w:val="single"/>
        </w:rPr>
        <w:t>Согласовано</w:t>
      </w:r>
      <w:r w:rsidRPr="008464BB">
        <w:rPr>
          <w:rFonts w:ascii="PT Astra Serif" w:hAnsi="PT Astra Serif"/>
          <w:szCs w:val="24"/>
        </w:rPr>
        <w:t>:</w:t>
      </w:r>
      <w:r w:rsidRPr="008464BB">
        <w:rPr>
          <w:rFonts w:ascii="PT Astra Serif" w:hAnsi="PT Astra Serif"/>
          <w:szCs w:val="24"/>
        </w:rPr>
        <w:tab/>
        <w:t xml:space="preserve"> </w:t>
      </w:r>
    </w:p>
    <w:p w:rsidR="00FD5B6F" w:rsidRPr="008464BB" w:rsidRDefault="00FD5B6F" w:rsidP="00FD5B6F">
      <w:pPr>
        <w:pStyle w:val="10"/>
        <w:spacing w:after="0" w:line="240" w:lineRule="auto"/>
        <w:ind w:firstLine="709"/>
        <w:rPr>
          <w:rFonts w:ascii="PT Astra Serif" w:hAnsi="PT Astra Serif"/>
          <w:szCs w:val="24"/>
        </w:rPr>
      </w:pPr>
    </w:p>
    <w:p w:rsidR="004A10BB" w:rsidRDefault="00FD5B6F" w:rsidP="00237C38">
      <w:pPr>
        <w:pStyle w:val="10"/>
        <w:spacing w:after="0" w:line="240" w:lineRule="auto"/>
        <w:rPr>
          <w:rFonts w:ascii="PT Astra Serif" w:hAnsi="PT Astra Serif"/>
          <w:szCs w:val="24"/>
        </w:rPr>
      </w:pPr>
      <w:r w:rsidRPr="008464BB">
        <w:rPr>
          <w:rFonts w:ascii="PT Astra Serif" w:hAnsi="PT Astra Serif"/>
          <w:szCs w:val="24"/>
        </w:rPr>
        <w:t xml:space="preserve">Контрактная </w:t>
      </w:r>
      <w:proofErr w:type="gramStart"/>
      <w:r w:rsidRPr="008464BB">
        <w:rPr>
          <w:rFonts w:ascii="PT Astra Serif" w:hAnsi="PT Astra Serif"/>
          <w:szCs w:val="24"/>
        </w:rPr>
        <w:t>служба:</w:t>
      </w:r>
      <w:r w:rsidRPr="008464BB">
        <w:rPr>
          <w:rFonts w:ascii="PT Astra Serif" w:hAnsi="PT Astra Serif"/>
          <w:szCs w:val="24"/>
        </w:rPr>
        <w:tab/>
      </w:r>
      <w:proofErr w:type="gramEnd"/>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Pr>
          <w:rFonts w:ascii="PT Astra Serif" w:hAnsi="PT Astra Serif"/>
          <w:szCs w:val="24"/>
        </w:rPr>
        <w:tab/>
      </w:r>
      <w:r>
        <w:rPr>
          <w:rFonts w:ascii="PT Astra Serif" w:hAnsi="PT Astra Serif"/>
          <w:szCs w:val="24"/>
        </w:rPr>
        <w:tab/>
      </w:r>
      <w:r w:rsidRPr="008464BB">
        <w:rPr>
          <w:rFonts w:ascii="PT Astra Serif" w:hAnsi="PT Astra Serif"/>
          <w:szCs w:val="24"/>
        </w:rPr>
        <w:t>О.В.</w:t>
      </w:r>
      <w:r w:rsidR="00AF511E">
        <w:rPr>
          <w:rFonts w:ascii="PT Astra Serif" w:hAnsi="PT Astra Serif"/>
          <w:szCs w:val="24"/>
        </w:rPr>
        <w:t xml:space="preserve"> </w:t>
      </w:r>
      <w:r w:rsidRPr="008464BB">
        <w:rPr>
          <w:rFonts w:ascii="PT Astra Serif" w:hAnsi="PT Astra Serif"/>
          <w:szCs w:val="24"/>
        </w:rPr>
        <w:t>Дергилев</w:t>
      </w:r>
      <w:r w:rsidR="004A10BB">
        <w:rPr>
          <w:rFonts w:ascii="PT Astra Serif" w:hAnsi="PT Astra Serif"/>
          <w:szCs w:val="24"/>
        </w:rPr>
        <w:br w:type="page"/>
      </w:r>
    </w:p>
    <w:p w:rsidR="00854EE5" w:rsidRPr="007D44AC" w:rsidRDefault="00854EE5" w:rsidP="00854EE5">
      <w:pPr>
        <w:keepNext/>
        <w:ind w:left="432"/>
        <w:jc w:val="right"/>
        <w:outlineLvl w:val="0"/>
        <w:rPr>
          <w:rFonts w:ascii="PT Astra Serif" w:hAnsi="PT Astra Serif"/>
          <w:bCs/>
          <w:kern w:val="28"/>
          <w:sz w:val="24"/>
          <w:szCs w:val="24"/>
        </w:rPr>
      </w:pPr>
      <w:r w:rsidRPr="007D44AC">
        <w:rPr>
          <w:rFonts w:ascii="PT Astra Serif" w:hAnsi="PT Astra Serif"/>
          <w:bCs/>
          <w:kern w:val="28"/>
          <w:sz w:val="24"/>
          <w:szCs w:val="24"/>
        </w:rPr>
        <w:lastRenderedPageBreak/>
        <w:t>Приложение</w:t>
      </w:r>
      <w:r w:rsidR="009A7B96">
        <w:rPr>
          <w:rFonts w:ascii="PT Astra Serif" w:hAnsi="PT Astra Serif"/>
          <w:bCs/>
          <w:kern w:val="28"/>
          <w:sz w:val="24"/>
          <w:szCs w:val="24"/>
        </w:rPr>
        <w:t xml:space="preserve"> 1</w:t>
      </w:r>
    </w:p>
    <w:p w:rsidR="00854EE5" w:rsidRPr="007D44AC" w:rsidRDefault="00854EE5" w:rsidP="00854EE5">
      <w:pPr>
        <w:keepNext/>
        <w:ind w:left="432"/>
        <w:jc w:val="right"/>
        <w:outlineLvl w:val="0"/>
        <w:rPr>
          <w:rFonts w:ascii="PT Astra Serif" w:hAnsi="PT Astra Serif"/>
          <w:b/>
          <w:bCs/>
          <w:kern w:val="28"/>
          <w:sz w:val="36"/>
          <w:szCs w:val="36"/>
        </w:rPr>
      </w:pPr>
      <w:r w:rsidRPr="007D44AC">
        <w:rPr>
          <w:rFonts w:ascii="PT Astra Serif" w:hAnsi="PT Astra Serif"/>
          <w:bCs/>
          <w:kern w:val="28"/>
          <w:sz w:val="24"/>
          <w:szCs w:val="24"/>
        </w:rPr>
        <w:t xml:space="preserve"> к </w:t>
      </w:r>
      <w:r w:rsidR="009A7B96">
        <w:rPr>
          <w:rFonts w:ascii="PT Astra Serif" w:hAnsi="PT Astra Serif"/>
          <w:bCs/>
          <w:kern w:val="28"/>
          <w:sz w:val="24"/>
          <w:szCs w:val="24"/>
        </w:rPr>
        <w:t>описанию объекта закупки</w:t>
      </w:r>
      <w:r w:rsidRPr="007D44AC">
        <w:rPr>
          <w:rFonts w:ascii="PT Astra Serif" w:hAnsi="PT Astra Serif"/>
          <w:bCs/>
          <w:kern w:val="28"/>
          <w:sz w:val="24"/>
          <w:szCs w:val="24"/>
        </w:rPr>
        <w:t xml:space="preserve"> </w:t>
      </w:r>
    </w:p>
    <w:p w:rsidR="004A10BB" w:rsidRDefault="004A10BB" w:rsidP="00854EE5">
      <w:pPr>
        <w:jc w:val="center"/>
        <w:rPr>
          <w:rFonts w:ascii="PT Astra Serif" w:hAnsi="PT Astra Serif"/>
          <w:b/>
          <w:sz w:val="24"/>
          <w:szCs w:val="24"/>
        </w:rPr>
      </w:pPr>
    </w:p>
    <w:p w:rsidR="00854EE5" w:rsidRDefault="004A10BB" w:rsidP="00854EE5">
      <w:pPr>
        <w:jc w:val="center"/>
        <w:rPr>
          <w:rFonts w:ascii="PT Astra Serif" w:hAnsi="PT Astra Serif"/>
          <w:b/>
          <w:sz w:val="24"/>
          <w:szCs w:val="24"/>
        </w:rPr>
      </w:pPr>
      <w:r w:rsidRPr="004A10BB">
        <w:rPr>
          <w:rFonts w:ascii="PT Astra Serif" w:hAnsi="PT Astra Serif"/>
          <w:b/>
          <w:sz w:val="24"/>
          <w:szCs w:val="24"/>
        </w:rPr>
        <w:t>Требования к составу и характеристикам передаваемых сертификатов</w:t>
      </w:r>
    </w:p>
    <w:p w:rsidR="004A10BB" w:rsidRPr="007D44AC" w:rsidRDefault="004A10BB" w:rsidP="00854EE5">
      <w:pPr>
        <w:jc w:val="center"/>
        <w:rPr>
          <w:rFonts w:ascii="PT Astra Serif" w:hAnsi="PT Astra Serif"/>
          <w:sz w:val="24"/>
          <w:szCs w:val="24"/>
        </w:rPr>
      </w:pPr>
    </w:p>
    <w:tbl>
      <w:tblPr>
        <w:tblW w:w="10206" w:type="dxa"/>
        <w:tblInd w:w="-5" w:type="dxa"/>
        <w:tblLayout w:type="fixed"/>
        <w:tblLook w:val="0000" w:firstRow="0" w:lastRow="0" w:firstColumn="0" w:lastColumn="0" w:noHBand="0" w:noVBand="0"/>
      </w:tblPr>
      <w:tblGrid>
        <w:gridCol w:w="542"/>
        <w:gridCol w:w="1868"/>
        <w:gridCol w:w="7796"/>
      </w:tblGrid>
      <w:tr w:rsidR="004A10BB" w:rsidRPr="00CF690A" w:rsidTr="004A10BB">
        <w:tc>
          <w:tcPr>
            <w:tcW w:w="542" w:type="dxa"/>
            <w:tcBorders>
              <w:top w:val="single" w:sz="4" w:space="0" w:color="000000"/>
              <w:left w:val="single" w:sz="4" w:space="0" w:color="000000"/>
              <w:bottom w:val="single" w:sz="4" w:space="0" w:color="auto"/>
            </w:tcBorders>
          </w:tcPr>
          <w:p w:rsidR="004A10BB" w:rsidRPr="00CF690A" w:rsidRDefault="004A10BB" w:rsidP="00C62950">
            <w:pPr>
              <w:suppressAutoHyphens/>
              <w:snapToGrid w:val="0"/>
              <w:jc w:val="center"/>
              <w:rPr>
                <w:rFonts w:ascii="PT Astra Serif" w:hAnsi="PT Astra Serif"/>
                <w:sz w:val="22"/>
                <w:szCs w:val="22"/>
                <w:lang w:eastAsia="ar-SA"/>
              </w:rPr>
            </w:pPr>
            <w:r w:rsidRPr="00CF690A">
              <w:rPr>
                <w:rFonts w:ascii="PT Astra Serif" w:hAnsi="PT Astra Serif"/>
                <w:sz w:val="22"/>
                <w:szCs w:val="22"/>
                <w:lang w:eastAsia="ar-SA"/>
              </w:rPr>
              <w:t>№ п/п</w:t>
            </w:r>
          </w:p>
        </w:tc>
        <w:tc>
          <w:tcPr>
            <w:tcW w:w="1868" w:type="dxa"/>
            <w:tcBorders>
              <w:top w:val="single" w:sz="4" w:space="0" w:color="000000"/>
              <w:left w:val="single" w:sz="4" w:space="0" w:color="000000"/>
              <w:bottom w:val="single" w:sz="4" w:space="0" w:color="auto"/>
              <w:right w:val="single" w:sz="4" w:space="0" w:color="auto"/>
            </w:tcBorders>
          </w:tcPr>
          <w:p w:rsidR="004A10BB" w:rsidRPr="00CF690A" w:rsidRDefault="004A10BB" w:rsidP="00C62950">
            <w:pPr>
              <w:suppressAutoHyphens/>
              <w:snapToGrid w:val="0"/>
              <w:jc w:val="center"/>
              <w:rPr>
                <w:rFonts w:ascii="PT Astra Serif" w:hAnsi="PT Astra Serif"/>
                <w:sz w:val="22"/>
                <w:szCs w:val="22"/>
                <w:lang w:eastAsia="ar-SA"/>
              </w:rPr>
            </w:pPr>
            <w:r w:rsidRPr="00CF690A">
              <w:rPr>
                <w:rFonts w:ascii="PT Astra Serif" w:hAnsi="PT Astra Serif"/>
                <w:sz w:val="22"/>
                <w:szCs w:val="22"/>
                <w:lang w:eastAsia="ar-SA"/>
              </w:rPr>
              <w:t>Наименование услуг</w:t>
            </w:r>
          </w:p>
        </w:tc>
        <w:tc>
          <w:tcPr>
            <w:tcW w:w="7796" w:type="dxa"/>
            <w:tcBorders>
              <w:top w:val="single" w:sz="4" w:space="0" w:color="auto"/>
              <w:left w:val="single" w:sz="4" w:space="0" w:color="auto"/>
              <w:bottom w:val="single" w:sz="4" w:space="0" w:color="auto"/>
              <w:right w:val="single" w:sz="4" w:space="0" w:color="auto"/>
            </w:tcBorders>
          </w:tcPr>
          <w:p w:rsidR="004A10BB" w:rsidRPr="00CF690A" w:rsidRDefault="004A10BB" w:rsidP="00C62950">
            <w:pPr>
              <w:suppressAutoHyphens/>
              <w:snapToGrid w:val="0"/>
              <w:jc w:val="center"/>
              <w:rPr>
                <w:rFonts w:ascii="PT Astra Serif" w:hAnsi="PT Astra Serif"/>
                <w:sz w:val="22"/>
                <w:szCs w:val="22"/>
                <w:lang w:eastAsia="ar-SA"/>
              </w:rPr>
            </w:pPr>
            <w:r w:rsidRPr="00CF690A">
              <w:rPr>
                <w:rFonts w:ascii="PT Astra Serif" w:hAnsi="PT Astra Serif"/>
                <w:sz w:val="22"/>
                <w:szCs w:val="22"/>
                <w:lang w:eastAsia="ar-SA"/>
              </w:rPr>
              <w:t>Характеристика предоставляемых услуг</w:t>
            </w:r>
          </w:p>
        </w:tc>
      </w:tr>
      <w:tr w:rsidR="004A10BB" w:rsidRPr="00CF690A" w:rsidTr="004A10BB">
        <w:trPr>
          <w:trHeight w:val="787"/>
        </w:trPr>
        <w:tc>
          <w:tcPr>
            <w:tcW w:w="542" w:type="dxa"/>
            <w:tcBorders>
              <w:top w:val="single" w:sz="4" w:space="0" w:color="auto"/>
              <w:left w:val="single" w:sz="4" w:space="0" w:color="auto"/>
              <w:bottom w:val="single" w:sz="4" w:space="0" w:color="auto"/>
              <w:right w:val="single" w:sz="4" w:space="0" w:color="auto"/>
            </w:tcBorders>
          </w:tcPr>
          <w:p w:rsidR="004A10BB" w:rsidRPr="00CF690A" w:rsidRDefault="004A10BB" w:rsidP="00C62950">
            <w:pPr>
              <w:suppressAutoHyphens/>
              <w:snapToGrid w:val="0"/>
              <w:jc w:val="center"/>
              <w:rPr>
                <w:rFonts w:ascii="PT Astra Serif" w:hAnsi="PT Astra Serif"/>
                <w:color w:val="000000"/>
                <w:sz w:val="22"/>
                <w:szCs w:val="22"/>
                <w:lang w:eastAsia="ar-SA"/>
              </w:rPr>
            </w:pPr>
            <w:r>
              <w:rPr>
                <w:rFonts w:ascii="PT Astra Serif" w:hAnsi="PT Astra Serif"/>
                <w:color w:val="000000"/>
                <w:sz w:val="22"/>
                <w:szCs w:val="22"/>
                <w:lang w:eastAsia="ar-SA"/>
              </w:rPr>
              <w:t>1</w:t>
            </w:r>
          </w:p>
        </w:tc>
        <w:tc>
          <w:tcPr>
            <w:tcW w:w="1868" w:type="dxa"/>
            <w:tcBorders>
              <w:top w:val="single" w:sz="4" w:space="0" w:color="000000"/>
              <w:left w:val="single" w:sz="4" w:space="0" w:color="000000"/>
              <w:bottom w:val="single" w:sz="4" w:space="0" w:color="000000"/>
            </w:tcBorders>
            <w:shd w:val="clear" w:color="auto" w:fill="auto"/>
          </w:tcPr>
          <w:p w:rsidR="004A10BB" w:rsidRPr="008378BB" w:rsidRDefault="004A10BB" w:rsidP="00854EE5">
            <w:pPr>
              <w:autoSpaceDE w:val="0"/>
              <w:rPr>
                <w:rFonts w:ascii="PT Astra Serif" w:hAnsi="PT Astra Serif"/>
                <w:szCs w:val="22"/>
              </w:rPr>
            </w:pPr>
            <w:r w:rsidRPr="004A10BB">
              <w:rPr>
                <w:rFonts w:ascii="PT Astra Serif" w:hAnsi="PT Astra Serif"/>
                <w:szCs w:val="22"/>
              </w:rPr>
              <w:t>Сертификат активации сервиса совместной технической поддержки продуктов ViPNet*</w:t>
            </w:r>
            <w:r>
              <w:rPr>
                <w:rFonts w:ascii="PT Astra Serif" w:hAnsi="PT Astra Serif"/>
                <w:szCs w:val="22"/>
              </w:rPr>
              <w:t>. Уровень Расширенный</w:t>
            </w:r>
            <w:r w:rsidRPr="004A10BB">
              <w:rPr>
                <w:rFonts w:ascii="PT Astra Serif" w:hAnsi="PT Astra Serif"/>
                <w:szCs w:val="22"/>
              </w:rPr>
              <w:t xml:space="preserve"> (сеть ViPNet № 3901)</w:t>
            </w:r>
          </w:p>
        </w:tc>
        <w:tc>
          <w:tcPr>
            <w:tcW w:w="7796" w:type="dxa"/>
            <w:tcBorders>
              <w:top w:val="single" w:sz="4" w:space="0" w:color="auto"/>
              <w:left w:val="single" w:sz="4" w:space="0" w:color="auto"/>
              <w:bottom w:val="single" w:sz="4" w:space="0" w:color="auto"/>
              <w:right w:val="single" w:sz="4" w:space="0" w:color="auto"/>
            </w:tcBorders>
          </w:tcPr>
          <w:p w:rsidR="004A10BB" w:rsidRPr="004A10BB" w:rsidRDefault="004A10BB" w:rsidP="004A10BB">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317"/>
                <w:tab w:val="left" w:pos="465"/>
              </w:tabs>
              <w:ind w:firstLine="342"/>
              <w:jc w:val="both"/>
              <w:rPr>
                <w:rFonts w:ascii="PT Astra Serif" w:hAnsi="PT Astra Serif"/>
                <w:szCs w:val="24"/>
              </w:rPr>
            </w:pPr>
            <w:r w:rsidRPr="004A10BB">
              <w:rPr>
                <w:rFonts w:ascii="PT Astra Serif" w:hAnsi="PT Astra Serif"/>
                <w:szCs w:val="24"/>
              </w:rPr>
              <w:t>Исполнитель предоставляет сертификат, обеспечивающий получение специалистами Заказчика технической поддержки средств защиты информации ViPNet, эксплуатируемых Заказчиком, соответствующий следующим характеристикам:</w:t>
            </w:r>
          </w:p>
          <w:p w:rsidR="004A10BB" w:rsidRPr="004A10BB" w:rsidRDefault="004A10BB" w:rsidP="004A10BB">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317"/>
                <w:tab w:val="left" w:pos="465"/>
              </w:tabs>
              <w:ind w:firstLine="342"/>
              <w:jc w:val="both"/>
              <w:rPr>
                <w:rFonts w:ascii="PT Astra Serif" w:hAnsi="PT Astra Serif"/>
                <w:szCs w:val="24"/>
              </w:rPr>
            </w:pPr>
            <w:r w:rsidRPr="004A10BB">
              <w:rPr>
                <w:rFonts w:ascii="PT Astra Serif" w:hAnsi="PT Astra Serif"/>
                <w:szCs w:val="24"/>
              </w:rPr>
              <w:t xml:space="preserve">Сертификат подтверждает право на получение услуг технической поддержки продуктов семейства ViPNet сети № 3901, </w:t>
            </w:r>
            <w:proofErr w:type="spellStart"/>
            <w:r w:rsidRPr="004A10BB">
              <w:rPr>
                <w:rFonts w:ascii="PT Astra Serif" w:hAnsi="PT Astra Serif"/>
                <w:szCs w:val="24"/>
              </w:rPr>
              <w:t>эксплуатирующихся</w:t>
            </w:r>
            <w:proofErr w:type="spellEnd"/>
            <w:r w:rsidRPr="004A10BB">
              <w:rPr>
                <w:rFonts w:ascii="PT Astra Serif" w:hAnsi="PT Astra Serif"/>
                <w:szCs w:val="24"/>
              </w:rPr>
              <w:t xml:space="preserve"> Заказчиком:</w:t>
            </w:r>
          </w:p>
          <w:p w:rsidR="004A10BB" w:rsidRDefault="000F09A6" w:rsidP="004A10BB">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317"/>
                <w:tab w:val="left" w:pos="465"/>
              </w:tabs>
              <w:ind w:firstLine="342"/>
              <w:jc w:val="both"/>
              <w:rPr>
                <w:rFonts w:ascii="PT Astra Serif" w:hAnsi="PT Astra Serif"/>
                <w:szCs w:val="24"/>
                <w:lang w:val="en-US"/>
              </w:rPr>
            </w:pPr>
            <w:r w:rsidRPr="000F09A6">
              <w:rPr>
                <w:rFonts w:ascii="PT Astra Serif" w:hAnsi="PT Astra Serif"/>
                <w:szCs w:val="24"/>
                <w:lang w:val="en-US"/>
              </w:rPr>
              <w:t>-</w:t>
            </w:r>
            <w:r w:rsidR="004A10BB" w:rsidRPr="004A10BB">
              <w:rPr>
                <w:rFonts w:ascii="PT Astra Serif" w:hAnsi="PT Astra Serif"/>
                <w:szCs w:val="24"/>
                <w:lang w:val="en-US"/>
              </w:rPr>
              <w:tab/>
            </w:r>
            <w:r w:rsidR="004A10BB" w:rsidRPr="004A10BB">
              <w:rPr>
                <w:rFonts w:ascii="PT Astra Serif" w:hAnsi="PT Astra Serif"/>
                <w:szCs w:val="24"/>
              </w:rPr>
              <w:t>ПО</w:t>
            </w:r>
            <w:r w:rsidR="004A10BB" w:rsidRPr="004A10BB">
              <w:rPr>
                <w:rFonts w:ascii="PT Astra Serif" w:hAnsi="PT Astra Serif"/>
                <w:szCs w:val="24"/>
                <w:lang w:val="en-US"/>
              </w:rPr>
              <w:t xml:space="preserve"> ViPNet Administrator 4 (</w:t>
            </w:r>
            <w:r w:rsidR="004A10BB" w:rsidRPr="004A10BB">
              <w:rPr>
                <w:rFonts w:ascii="PT Astra Serif" w:hAnsi="PT Astra Serif"/>
                <w:szCs w:val="24"/>
              </w:rPr>
              <w:t>КС</w:t>
            </w:r>
            <w:r w:rsidR="004A10BB" w:rsidRPr="004A10BB">
              <w:rPr>
                <w:rFonts w:ascii="PT Astra Serif" w:hAnsi="PT Astra Serif"/>
                <w:szCs w:val="24"/>
                <w:lang w:val="en-US"/>
              </w:rPr>
              <w:t>3) – 1 (</w:t>
            </w:r>
            <w:r w:rsidR="004A10BB" w:rsidRPr="004A10BB">
              <w:rPr>
                <w:rFonts w:ascii="PT Astra Serif" w:hAnsi="PT Astra Serif"/>
                <w:szCs w:val="24"/>
              </w:rPr>
              <w:t>одна</w:t>
            </w:r>
            <w:r w:rsidR="004A10BB" w:rsidRPr="004A10BB">
              <w:rPr>
                <w:rFonts w:ascii="PT Astra Serif" w:hAnsi="PT Astra Serif"/>
                <w:szCs w:val="24"/>
                <w:lang w:val="en-US"/>
              </w:rPr>
              <w:t xml:space="preserve">) </w:t>
            </w:r>
            <w:r w:rsidR="004A10BB" w:rsidRPr="004A10BB">
              <w:rPr>
                <w:rFonts w:ascii="PT Astra Serif" w:hAnsi="PT Astra Serif"/>
                <w:szCs w:val="24"/>
              </w:rPr>
              <w:t>шт</w:t>
            </w:r>
            <w:r w:rsidR="004A10BB">
              <w:rPr>
                <w:rFonts w:ascii="PT Astra Serif" w:hAnsi="PT Astra Serif"/>
                <w:szCs w:val="24"/>
              </w:rPr>
              <w:t>ука</w:t>
            </w:r>
            <w:r w:rsidR="004A10BB" w:rsidRPr="004A10BB">
              <w:rPr>
                <w:rFonts w:ascii="PT Astra Serif" w:hAnsi="PT Astra Serif"/>
                <w:szCs w:val="24"/>
                <w:lang w:val="en-US"/>
              </w:rPr>
              <w:t>;</w:t>
            </w:r>
          </w:p>
          <w:p w:rsidR="00D36BE3" w:rsidRPr="004A10BB" w:rsidRDefault="00D36BE3" w:rsidP="004A10BB">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317"/>
                <w:tab w:val="left" w:pos="465"/>
              </w:tabs>
              <w:ind w:firstLine="342"/>
              <w:jc w:val="both"/>
              <w:rPr>
                <w:rFonts w:ascii="PT Astra Serif" w:hAnsi="PT Astra Serif"/>
                <w:szCs w:val="24"/>
                <w:lang w:val="en-US"/>
              </w:rPr>
            </w:pPr>
            <w:r w:rsidRPr="00D36BE3">
              <w:rPr>
                <w:rFonts w:ascii="PT Astra Serif" w:hAnsi="PT Astra Serif"/>
                <w:szCs w:val="24"/>
                <w:lang w:val="en-US"/>
              </w:rPr>
              <w:t xml:space="preserve">- ПАК ViPNet Coordinator HW1000 - 1 </w:t>
            </w:r>
            <w:r w:rsidR="000F09A6" w:rsidRPr="000F09A6">
              <w:rPr>
                <w:rFonts w:ascii="PT Astra Serif" w:hAnsi="PT Astra Serif"/>
                <w:szCs w:val="24"/>
                <w:lang w:val="en-US"/>
              </w:rPr>
              <w:t>(</w:t>
            </w:r>
            <w:r w:rsidR="000F09A6" w:rsidRPr="004A10BB">
              <w:rPr>
                <w:rFonts w:ascii="PT Astra Serif" w:hAnsi="PT Astra Serif"/>
                <w:szCs w:val="24"/>
              </w:rPr>
              <w:t>одна</w:t>
            </w:r>
            <w:r w:rsidR="000F09A6" w:rsidRPr="004A10BB">
              <w:rPr>
                <w:rFonts w:ascii="PT Astra Serif" w:hAnsi="PT Astra Serif"/>
                <w:szCs w:val="24"/>
                <w:lang w:val="en-US"/>
              </w:rPr>
              <w:t xml:space="preserve">) </w:t>
            </w:r>
            <w:r w:rsidR="000F09A6" w:rsidRPr="004A10BB">
              <w:rPr>
                <w:rFonts w:ascii="PT Astra Serif" w:hAnsi="PT Astra Serif"/>
                <w:szCs w:val="24"/>
              </w:rPr>
              <w:t>шт</w:t>
            </w:r>
            <w:r w:rsidR="000F09A6">
              <w:rPr>
                <w:rFonts w:ascii="PT Astra Serif" w:hAnsi="PT Astra Serif"/>
                <w:szCs w:val="24"/>
              </w:rPr>
              <w:t>ука</w:t>
            </w:r>
            <w:r w:rsidR="000F09A6" w:rsidRPr="004A10BB">
              <w:rPr>
                <w:rFonts w:ascii="PT Astra Serif" w:hAnsi="PT Astra Serif"/>
                <w:szCs w:val="24"/>
                <w:lang w:val="en-US"/>
              </w:rPr>
              <w:t>;</w:t>
            </w:r>
          </w:p>
          <w:p w:rsidR="004A10BB" w:rsidRPr="004A10BB" w:rsidRDefault="000F09A6" w:rsidP="004A10BB">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317"/>
                <w:tab w:val="left" w:pos="465"/>
              </w:tabs>
              <w:ind w:firstLine="342"/>
              <w:jc w:val="both"/>
              <w:rPr>
                <w:rFonts w:ascii="PT Astra Serif" w:hAnsi="PT Astra Serif"/>
                <w:szCs w:val="24"/>
                <w:lang w:val="en-US"/>
              </w:rPr>
            </w:pPr>
            <w:r w:rsidRPr="000F09A6">
              <w:rPr>
                <w:rFonts w:ascii="PT Astra Serif" w:hAnsi="PT Astra Serif"/>
                <w:szCs w:val="24"/>
                <w:lang w:val="en-US"/>
              </w:rPr>
              <w:t>-</w:t>
            </w:r>
            <w:r w:rsidR="004A10BB" w:rsidRPr="004A10BB">
              <w:rPr>
                <w:rFonts w:ascii="PT Astra Serif" w:hAnsi="PT Astra Serif"/>
                <w:szCs w:val="24"/>
                <w:lang w:val="en-US"/>
              </w:rPr>
              <w:tab/>
            </w:r>
            <w:r w:rsidR="004A10BB" w:rsidRPr="004A10BB">
              <w:rPr>
                <w:rFonts w:ascii="PT Astra Serif" w:hAnsi="PT Astra Serif"/>
                <w:szCs w:val="24"/>
              </w:rPr>
              <w:t>ПАК</w:t>
            </w:r>
            <w:r w:rsidR="004A10BB" w:rsidRPr="004A10BB">
              <w:rPr>
                <w:rFonts w:ascii="PT Astra Serif" w:hAnsi="PT Astra Serif"/>
                <w:szCs w:val="24"/>
                <w:lang w:val="en-US"/>
              </w:rPr>
              <w:t xml:space="preserve"> ViPNet Coordinator HW 100</w:t>
            </w:r>
            <w:r w:rsidR="004A10BB" w:rsidRPr="004A10BB">
              <w:rPr>
                <w:rFonts w:ascii="PT Astra Serif" w:hAnsi="PT Astra Serif"/>
                <w:szCs w:val="24"/>
              </w:rPr>
              <w:t>С</w:t>
            </w:r>
            <w:r w:rsidR="004A10BB" w:rsidRPr="004A10BB">
              <w:rPr>
                <w:rFonts w:ascii="PT Astra Serif" w:hAnsi="PT Astra Serif"/>
                <w:szCs w:val="24"/>
                <w:lang w:val="en-US"/>
              </w:rPr>
              <w:t xml:space="preserve"> – 7 (</w:t>
            </w:r>
            <w:r w:rsidR="004A10BB" w:rsidRPr="004A10BB">
              <w:rPr>
                <w:rFonts w:ascii="PT Astra Serif" w:hAnsi="PT Astra Serif"/>
                <w:szCs w:val="24"/>
              </w:rPr>
              <w:t>семь</w:t>
            </w:r>
            <w:r w:rsidR="004A10BB" w:rsidRPr="004A10BB">
              <w:rPr>
                <w:rFonts w:ascii="PT Astra Serif" w:hAnsi="PT Astra Serif"/>
                <w:szCs w:val="24"/>
                <w:lang w:val="en-US"/>
              </w:rPr>
              <w:t xml:space="preserve">) </w:t>
            </w:r>
            <w:r w:rsidR="004A10BB" w:rsidRPr="004A10BB">
              <w:rPr>
                <w:rFonts w:ascii="PT Astra Serif" w:hAnsi="PT Astra Serif"/>
                <w:szCs w:val="24"/>
              </w:rPr>
              <w:t>шт</w:t>
            </w:r>
            <w:r w:rsidR="004A10BB">
              <w:rPr>
                <w:rFonts w:ascii="PT Astra Serif" w:hAnsi="PT Astra Serif"/>
                <w:szCs w:val="24"/>
              </w:rPr>
              <w:t>ук</w:t>
            </w:r>
            <w:r w:rsidR="004A10BB" w:rsidRPr="004A10BB">
              <w:rPr>
                <w:rFonts w:ascii="PT Astra Serif" w:hAnsi="PT Astra Serif"/>
                <w:szCs w:val="24"/>
                <w:lang w:val="en-US"/>
              </w:rPr>
              <w:t>;</w:t>
            </w:r>
          </w:p>
          <w:p w:rsidR="004A10BB" w:rsidRPr="004A10BB" w:rsidRDefault="000F09A6" w:rsidP="004A10BB">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317"/>
                <w:tab w:val="left" w:pos="465"/>
              </w:tabs>
              <w:ind w:firstLine="342"/>
              <w:jc w:val="both"/>
              <w:rPr>
                <w:rFonts w:ascii="PT Astra Serif" w:hAnsi="PT Astra Serif"/>
                <w:szCs w:val="24"/>
              </w:rPr>
            </w:pPr>
            <w:r>
              <w:rPr>
                <w:rFonts w:ascii="PT Astra Serif" w:hAnsi="PT Astra Serif"/>
                <w:szCs w:val="24"/>
              </w:rPr>
              <w:t>-</w:t>
            </w:r>
            <w:r w:rsidR="004A10BB" w:rsidRPr="004A10BB">
              <w:rPr>
                <w:rFonts w:ascii="PT Astra Serif" w:hAnsi="PT Astra Serif"/>
                <w:szCs w:val="24"/>
              </w:rPr>
              <w:tab/>
              <w:t xml:space="preserve">ПО </w:t>
            </w:r>
            <w:r w:rsidR="004A10BB" w:rsidRPr="004A10BB">
              <w:rPr>
                <w:rFonts w:ascii="PT Astra Serif" w:hAnsi="PT Astra Serif"/>
                <w:szCs w:val="24"/>
                <w:lang w:val="en-US"/>
              </w:rPr>
              <w:t>ViPNet</w:t>
            </w:r>
            <w:r w:rsidR="004A10BB" w:rsidRPr="004A10BB">
              <w:rPr>
                <w:rFonts w:ascii="PT Astra Serif" w:hAnsi="PT Astra Serif"/>
                <w:szCs w:val="24"/>
              </w:rPr>
              <w:t xml:space="preserve"> </w:t>
            </w:r>
            <w:r w:rsidR="004A10BB" w:rsidRPr="004A10BB">
              <w:rPr>
                <w:rFonts w:ascii="PT Astra Serif" w:hAnsi="PT Astra Serif"/>
                <w:szCs w:val="24"/>
                <w:lang w:val="en-US"/>
              </w:rPr>
              <w:t>Client</w:t>
            </w:r>
            <w:r w:rsidR="004A10BB" w:rsidRPr="004A10BB">
              <w:rPr>
                <w:rFonts w:ascii="PT Astra Serif" w:hAnsi="PT Astra Serif"/>
                <w:szCs w:val="24"/>
              </w:rPr>
              <w:t xml:space="preserve"> </w:t>
            </w:r>
            <w:r w:rsidR="004A10BB" w:rsidRPr="004A10BB">
              <w:rPr>
                <w:rFonts w:ascii="PT Astra Serif" w:hAnsi="PT Astra Serif"/>
                <w:szCs w:val="24"/>
                <w:lang w:val="en-US"/>
              </w:rPr>
              <w:t>for</w:t>
            </w:r>
            <w:r w:rsidR="004A10BB" w:rsidRPr="004A10BB">
              <w:rPr>
                <w:rFonts w:ascii="PT Astra Serif" w:hAnsi="PT Astra Serif"/>
                <w:szCs w:val="24"/>
              </w:rPr>
              <w:t xml:space="preserve"> </w:t>
            </w:r>
            <w:r w:rsidR="004A10BB" w:rsidRPr="004A10BB">
              <w:rPr>
                <w:rFonts w:ascii="PT Astra Serif" w:hAnsi="PT Astra Serif"/>
                <w:szCs w:val="24"/>
                <w:lang w:val="en-US"/>
              </w:rPr>
              <w:t>Windows</w:t>
            </w:r>
            <w:r w:rsidR="004A10BB" w:rsidRPr="004A10BB">
              <w:rPr>
                <w:rFonts w:ascii="PT Astra Serif" w:hAnsi="PT Astra Serif"/>
                <w:szCs w:val="24"/>
              </w:rPr>
              <w:t xml:space="preserve"> 4.х (КС3) – 137 (сто тридцать семь) шт</w:t>
            </w:r>
            <w:r w:rsidR="004A10BB">
              <w:rPr>
                <w:rFonts w:ascii="PT Astra Serif" w:hAnsi="PT Astra Serif"/>
                <w:szCs w:val="24"/>
              </w:rPr>
              <w:t>ук</w:t>
            </w:r>
            <w:r w:rsidR="004A10BB" w:rsidRPr="004A10BB">
              <w:rPr>
                <w:rFonts w:ascii="PT Astra Serif" w:hAnsi="PT Astra Serif"/>
                <w:szCs w:val="24"/>
              </w:rPr>
              <w:t>;</w:t>
            </w:r>
          </w:p>
          <w:p w:rsidR="004A10BB" w:rsidRPr="004A10BB" w:rsidRDefault="000F09A6" w:rsidP="004A10BB">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317"/>
                <w:tab w:val="left" w:pos="465"/>
              </w:tabs>
              <w:ind w:firstLine="342"/>
              <w:jc w:val="both"/>
              <w:rPr>
                <w:rFonts w:ascii="PT Astra Serif" w:hAnsi="PT Astra Serif"/>
                <w:szCs w:val="24"/>
              </w:rPr>
            </w:pPr>
            <w:r>
              <w:rPr>
                <w:rFonts w:ascii="PT Astra Serif" w:hAnsi="PT Astra Serif"/>
                <w:szCs w:val="24"/>
              </w:rPr>
              <w:t>-</w:t>
            </w:r>
            <w:r w:rsidR="004A10BB" w:rsidRPr="004A10BB">
              <w:rPr>
                <w:rFonts w:ascii="PT Astra Serif" w:hAnsi="PT Astra Serif"/>
                <w:szCs w:val="24"/>
              </w:rPr>
              <w:tab/>
              <w:t xml:space="preserve">ПО </w:t>
            </w:r>
            <w:r w:rsidR="004A10BB" w:rsidRPr="004A10BB">
              <w:rPr>
                <w:rFonts w:ascii="PT Astra Serif" w:hAnsi="PT Astra Serif"/>
                <w:szCs w:val="24"/>
                <w:lang w:val="en-US"/>
              </w:rPr>
              <w:t>ViPNet</w:t>
            </w:r>
            <w:r w:rsidR="004A10BB" w:rsidRPr="004A10BB">
              <w:rPr>
                <w:rFonts w:ascii="PT Astra Serif" w:hAnsi="PT Astra Serif"/>
                <w:szCs w:val="24"/>
              </w:rPr>
              <w:t xml:space="preserve"> </w:t>
            </w:r>
            <w:r w:rsidR="004A10BB" w:rsidRPr="004A10BB">
              <w:rPr>
                <w:rFonts w:ascii="PT Astra Serif" w:hAnsi="PT Astra Serif"/>
                <w:szCs w:val="24"/>
                <w:lang w:val="en-US"/>
              </w:rPr>
              <w:t>IDS</w:t>
            </w:r>
            <w:r w:rsidR="004A10BB" w:rsidRPr="004A10BB">
              <w:rPr>
                <w:rFonts w:ascii="PT Astra Serif" w:hAnsi="PT Astra Serif"/>
                <w:szCs w:val="24"/>
              </w:rPr>
              <w:t xml:space="preserve"> </w:t>
            </w:r>
            <w:r w:rsidR="004A10BB" w:rsidRPr="004A10BB">
              <w:rPr>
                <w:rFonts w:ascii="PT Astra Serif" w:hAnsi="PT Astra Serif"/>
                <w:szCs w:val="24"/>
                <w:lang w:val="en-US"/>
              </w:rPr>
              <w:t>NS</w:t>
            </w:r>
            <w:r w:rsidR="004A10BB" w:rsidRPr="004A10BB">
              <w:rPr>
                <w:rFonts w:ascii="PT Astra Serif" w:hAnsi="PT Astra Serif"/>
                <w:szCs w:val="24"/>
              </w:rPr>
              <w:t xml:space="preserve"> </w:t>
            </w:r>
            <w:r w:rsidR="004A10BB" w:rsidRPr="004A10BB">
              <w:rPr>
                <w:rFonts w:ascii="PT Astra Serif" w:hAnsi="PT Astra Serif"/>
                <w:szCs w:val="24"/>
                <w:lang w:val="en-US"/>
              </w:rPr>
              <w:t>VA</w:t>
            </w:r>
            <w:r w:rsidR="004A10BB" w:rsidRPr="004A10BB">
              <w:rPr>
                <w:rFonts w:ascii="PT Astra Serif" w:hAnsi="PT Astra Serif"/>
                <w:szCs w:val="24"/>
              </w:rPr>
              <w:t>1000 (</w:t>
            </w:r>
            <w:r w:rsidR="004A10BB" w:rsidRPr="004A10BB">
              <w:rPr>
                <w:rFonts w:ascii="PT Astra Serif" w:hAnsi="PT Astra Serif"/>
                <w:szCs w:val="24"/>
                <w:lang w:val="en-US"/>
              </w:rPr>
              <w:t>vCPU</w:t>
            </w:r>
            <w:r w:rsidR="004A10BB" w:rsidRPr="004A10BB">
              <w:rPr>
                <w:rFonts w:ascii="PT Astra Serif" w:hAnsi="PT Astra Serif"/>
                <w:szCs w:val="24"/>
              </w:rPr>
              <w:t>4) – 1 (одна) шт</w:t>
            </w:r>
            <w:r w:rsidR="004A10BB">
              <w:rPr>
                <w:rFonts w:ascii="PT Astra Serif" w:hAnsi="PT Astra Serif"/>
                <w:szCs w:val="24"/>
              </w:rPr>
              <w:t>ука</w:t>
            </w:r>
            <w:r w:rsidR="004A10BB" w:rsidRPr="004A10BB">
              <w:rPr>
                <w:rFonts w:ascii="PT Astra Serif" w:hAnsi="PT Astra Serif"/>
                <w:szCs w:val="24"/>
              </w:rPr>
              <w:t>.</w:t>
            </w:r>
          </w:p>
          <w:p w:rsidR="004A10BB" w:rsidRPr="004A10BB" w:rsidRDefault="004A10BB" w:rsidP="004A10BB">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317"/>
                <w:tab w:val="left" w:pos="465"/>
              </w:tabs>
              <w:ind w:firstLine="342"/>
              <w:jc w:val="both"/>
              <w:rPr>
                <w:rFonts w:ascii="PT Astra Serif" w:hAnsi="PT Astra Serif"/>
                <w:szCs w:val="24"/>
              </w:rPr>
            </w:pPr>
            <w:r w:rsidRPr="004A10BB">
              <w:rPr>
                <w:rFonts w:ascii="PT Astra Serif" w:hAnsi="PT Astra Serif"/>
                <w:szCs w:val="24"/>
              </w:rPr>
              <w:t xml:space="preserve">Сертификат подтверждает право Заказчика на получение услуг технической поддержки в течение срока, указанного в сертификате, в </w:t>
            </w:r>
            <w:r w:rsidRPr="004A10BB">
              <w:rPr>
                <w:rFonts w:ascii="PT Astra Serif" w:hAnsi="PT Astra Serif"/>
                <w:szCs w:val="24"/>
              </w:rPr>
              <w:t>объёмах</w:t>
            </w:r>
            <w:r w:rsidRPr="004A10BB">
              <w:rPr>
                <w:rFonts w:ascii="PT Astra Serif" w:hAnsi="PT Astra Serif"/>
                <w:szCs w:val="24"/>
              </w:rPr>
              <w:t>:</w:t>
            </w:r>
          </w:p>
          <w:p w:rsidR="004A10BB" w:rsidRPr="004A10BB" w:rsidRDefault="004A10BB" w:rsidP="004A10BB">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317"/>
                <w:tab w:val="left" w:pos="465"/>
              </w:tabs>
              <w:ind w:firstLine="342"/>
              <w:jc w:val="both"/>
              <w:rPr>
                <w:rFonts w:ascii="PT Astra Serif" w:hAnsi="PT Astra Serif"/>
                <w:szCs w:val="24"/>
              </w:rPr>
            </w:pPr>
            <w:r w:rsidRPr="004A10BB">
              <w:rPr>
                <w:rFonts w:ascii="PT Astra Serif" w:hAnsi="PT Astra Serif"/>
                <w:szCs w:val="24"/>
              </w:rPr>
              <w:t>•</w:t>
            </w:r>
            <w:r w:rsidRPr="004A10BB">
              <w:rPr>
                <w:rFonts w:ascii="PT Astra Serif" w:hAnsi="PT Astra Serif"/>
                <w:szCs w:val="24"/>
              </w:rPr>
              <w:tab/>
              <w:t>Консультации по работе с оборудованием и программным обеспечением средств защиты информации и ответы на вопросы сотрудников Заказчика по телефону и электронной почте в рабочие дни с 09:00 до 18:00:</w:t>
            </w:r>
          </w:p>
          <w:p w:rsidR="004A10BB" w:rsidRPr="004A10BB" w:rsidRDefault="004A10BB" w:rsidP="004A10BB">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317"/>
                <w:tab w:val="left" w:pos="465"/>
              </w:tabs>
              <w:ind w:firstLine="342"/>
              <w:jc w:val="both"/>
              <w:rPr>
                <w:rFonts w:ascii="PT Astra Serif" w:hAnsi="PT Astra Serif"/>
                <w:szCs w:val="24"/>
              </w:rPr>
            </w:pPr>
            <w:r w:rsidRPr="004A10BB">
              <w:rPr>
                <w:rFonts w:ascii="PT Astra Serif" w:hAnsi="PT Astra Serif"/>
                <w:szCs w:val="24"/>
              </w:rPr>
              <w:t>–</w:t>
            </w:r>
            <w:r w:rsidRPr="004A10BB">
              <w:rPr>
                <w:rFonts w:ascii="PT Astra Serif" w:hAnsi="PT Astra Serif"/>
                <w:szCs w:val="24"/>
              </w:rPr>
              <w:tab/>
              <w:t xml:space="preserve">Рекомендации по процессу установки в </w:t>
            </w:r>
            <w:r w:rsidRPr="004A10BB">
              <w:rPr>
                <w:rFonts w:ascii="PT Astra Serif" w:hAnsi="PT Astra Serif"/>
                <w:szCs w:val="24"/>
              </w:rPr>
              <w:t>объёме</w:t>
            </w:r>
            <w:r w:rsidRPr="004A10BB">
              <w:rPr>
                <w:rFonts w:ascii="PT Astra Serif" w:hAnsi="PT Astra Serif"/>
                <w:szCs w:val="24"/>
              </w:rPr>
              <w:t xml:space="preserve"> эксплуатационной документации;</w:t>
            </w:r>
          </w:p>
          <w:p w:rsidR="004A10BB" w:rsidRPr="004A10BB" w:rsidRDefault="004A10BB" w:rsidP="004A10BB">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317"/>
                <w:tab w:val="left" w:pos="465"/>
              </w:tabs>
              <w:ind w:firstLine="342"/>
              <w:jc w:val="both"/>
              <w:rPr>
                <w:rFonts w:ascii="PT Astra Serif" w:hAnsi="PT Astra Serif"/>
                <w:szCs w:val="24"/>
              </w:rPr>
            </w:pPr>
            <w:r w:rsidRPr="004A10BB">
              <w:rPr>
                <w:rFonts w:ascii="PT Astra Serif" w:hAnsi="PT Astra Serif"/>
                <w:szCs w:val="24"/>
              </w:rPr>
              <w:t>–</w:t>
            </w:r>
            <w:r w:rsidRPr="004A10BB">
              <w:rPr>
                <w:rFonts w:ascii="PT Astra Serif" w:hAnsi="PT Astra Serif"/>
                <w:szCs w:val="24"/>
              </w:rPr>
              <w:tab/>
              <w:t xml:space="preserve">Рекомендации по настройке в </w:t>
            </w:r>
            <w:r w:rsidRPr="004A10BB">
              <w:rPr>
                <w:rFonts w:ascii="PT Astra Serif" w:hAnsi="PT Astra Serif"/>
                <w:szCs w:val="24"/>
              </w:rPr>
              <w:t>объёме</w:t>
            </w:r>
            <w:r w:rsidRPr="004A10BB">
              <w:rPr>
                <w:rFonts w:ascii="PT Astra Serif" w:hAnsi="PT Astra Serif"/>
                <w:szCs w:val="24"/>
              </w:rPr>
              <w:t xml:space="preserve"> эксплуатационной документации;</w:t>
            </w:r>
          </w:p>
          <w:p w:rsidR="004A10BB" w:rsidRPr="004A10BB" w:rsidRDefault="004A10BB" w:rsidP="004A10BB">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317"/>
                <w:tab w:val="left" w:pos="465"/>
              </w:tabs>
              <w:ind w:firstLine="342"/>
              <w:jc w:val="both"/>
              <w:rPr>
                <w:rFonts w:ascii="PT Astra Serif" w:hAnsi="PT Astra Serif"/>
                <w:szCs w:val="24"/>
              </w:rPr>
            </w:pPr>
            <w:r w:rsidRPr="004A10BB">
              <w:rPr>
                <w:rFonts w:ascii="PT Astra Serif" w:hAnsi="PT Astra Serif"/>
                <w:szCs w:val="24"/>
              </w:rPr>
              <w:t>–</w:t>
            </w:r>
            <w:r w:rsidRPr="004A10BB">
              <w:rPr>
                <w:rFonts w:ascii="PT Astra Serif" w:hAnsi="PT Astra Serif"/>
                <w:szCs w:val="24"/>
              </w:rPr>
              <w:tab/>
              <w:t>Время реакции на обращения:</w:t>
            </w:r>
          </w:p>
          <w:p w:rsidR="004A10BB" w:rsidRPr="002D3677" w:rsidRDefault="004A10BB" w:rsidP="004A10BB">
            <w:pPr>
              <w:tabs>
                <w:tab w:val="left" w:pos="851"/>
              </w:tabs>
              <w:ind w:right="-2" w:firstLine="851"/>
              <w:contextualSpacing/>
              <w:jc w:val="both"/>
              <w:rPr>
                <w:lang w:eastAsia="en-US"/>
              </w:rPr>
            </w:pPr>
          </w:p>
          <w:tbl>
            <w:tblPr>
              <w:tblW w:w="7510" w:type="dxa"/>
              <w:tblInd w:w="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24"/>
              <w:gridCol w:w="1086"/>
            </w:tblGrid>
            <w:tr w:rsidR="004A10BB" w:rsidRPr="002D3677" w:rsidTr="004A10BB">
              <w:tc>
                <w:tcPr>
                  <w:tcW w:w="6424" w:type="dxa"/>
                  <w:shd w:val="clear" w:color="auto" w:fill="auto"/>
                  <w:vAlign w:val="center"/>
                </w:tcPr>
                <w:p w:rsidR="004A10BB" w:rsidRPr="002D3677" w:rsidRDefault="004A10BB" w:rsidP="004A10BB">
                  <w:pPr>
                    <w:tabs>
                      <w:tab w:val="left" w:pos="851"/>
                    </w:tabs>
                    <w:ind w:right="141" w:firstLine="851"/>
                    <w:jc w:val="center"/>
                    <w:rPr>
                      <w:b/>
                      <w:lang w:eastAsia="en-US"/>
                    </w:rPr>
                  </w:pPr>
                  <w:r w:rsidRPr="002D3677">
                    <w:rPr>
                      <w:b/>
                      <w:lang w:eastAsia="en-US"/>
                    </w:rPr>
                    <w:t>Тип инцидента</w:t>
                  </w:r>
                </w:p>
              </w:tc>
              <w:tc>
                <w:tcPr>
                  <w:tcW w:w="1086" w:type="dxa"/>
                  <w:shd w:val="clear" w:color="auto" w:fill="auto"/>
                </w:tcPr>
                <w:p w:rsidR="004A10BB" w:rsidRPr="002D3677" w:rsidRDefault="004A10BB" w:rsidP="004A10BB">
                  <w:pPr>
                    <w:tabs>
                      <w:tab w:val="left" w:pos="851"/>
                      <w:tab w:val="left" w:pos="1107"/>
                    </w:tabs>
                    <w:ind w:right="141" w:firstLine="5"/>
                    <w:jc w:val="center"/>
                    <w:rPr>
                      <w:b/>
                      <w:lang w:eastAsia="en-US"/>
                    </w:rPr>
                  </w:pPr>
                  <w:r w:rsidRPr="002D3677">
                    <w:rPr>
                      <w:b/>
                      <w:lang w:eastAsia="en-US"/>
                    </w:rPr>
                    <w:t>Время, часов</w:t>
                  </w:r>
                </w:p>
              </w:tc>
            </w:tr>
            <w:tr w:rsidR="004A10BB" w:rsidRPr="002D3677" w:rsidTr="004A10BB">
              <w:tc>
                <w:tcPr>
                  <w:tcW w:w="6424" w:type="dxa"/>
                  <w:shd w:val="clear" w:color="auto" w:fill="auto"/>
                </w:tcPr>
                <w:p w:rsidR="004A10BB" w:rsidRPr="002D3677" w:rsidRDefault="004A10BB" w:rsidP="004A10BB">
                  <w:pPr>
                    <w:tabs>
                      <w:tab w:val="left" w:pos="851"/>
                      <w:tab w:val="left" w:pos="7273"/>
                    </w:tabs>
                    <w:jc w:val="both"/>
                    <w:rPr>
                      <w:lang w:eastAsia="en-US"/>
                    </w:rPr>
                  </w:pPr>
                  <w:r w:rsidRPr="002D3677">
                    <w:rPr>
                      <w:lang w:eastAsia="en-US"/>
                    </w:rPr>
                    <w:t>Инцидент, при возникновении которого полностью останавливается выполнение основных сценариев эксплуатации продуктов (Критичный)</w:t>
                  </w:r>
                </w:p>
              </w:tc>
              <w:tc>
                <w:tcPr>
                  <w:tcW w:w="1086" w:type="dxa"/>
                  <w:shd w:val="clear" w:color="auto" w:fill="auto"/>
                  <w:vAlign w:val="center"/>
                </w:tcPr>
                <w:p w:rsidR="004A10BB" w:rsidRPr="002D3677" w:rsidRDefault="004A10BB" w:rsidP="004A10BB">
                  <w:pPr>
                    <w:tabs>
                      <w:tab w:val="left" w:pos="851"/>
                    </w:tabs>
                    <w:ind w:right="141" w:firstLine="5"/>
                    <w:jc w:val="center"/>
                    <w:rPr>
                      <w:lang w:eastAsia="en-US"/>
                    </w:rPr>
                  </w:pPr>
                  <w:r w:rsidRPr="002D3677">
                    <w:rPr>
                      <w:lang w:eastAsia="en-US"/>
                    </w:rPr>
                    <w:t>4</w:t>
                  </w:r>
                </w:p>
              </w:tc>
            </w:tr>
            <w:tr w:rsidR="004A10BB" w:rsidRPr="002D3677" w:rsidTr="004A10BB">
              <w:tc>
                <w:tcPr>
                  <w:tcW w:w="6424" w:type="dxa"/>
                  <w:shd w:val="clear" w:color="auto" w:fill="auto"/>
                </w:tcPr>
                <w:p w:rsidR="004A10BB" w:rsidRPr="002D3677" w:rsidRDefault="004A10BB" w:rsidP="004A10BB">
                  <w:pPr>
                    <w:tabs>
                      <w:tab w:val="left" w:pos="851"/>
                      <w:tab w:val="left" w:pos="7273"/>
                    </w:tabs>
                    <w:jc w:val="both"/>
                    <w:rPr>
                      <w:lang w:eastAsia="en-US"/>
                    </w:rPr>
                  </w:pPr>
                  <w:r w:rsidRPr="002D3677">
                    <w:rPr>
                      <w:lang w:eastAsia="en-US"/>
                    </w:rPr>
                    <w:t>Инцидент, при возникновении которого в той или иной степени ухудшается выполнение основных сценариев эксплуатации продуктов (Средний)</w:t>
                  </w:r>
                </w:p>
              </w:tc>
              <w:tc>
                <w:tcPr>
                  <w:tcW w:w="1086" w:type="dxa"/>
                  <w:shd w:val="clear" w:color="auto" w:fill="auto"/>
                  <w:vAlign w:val="center"/>
                </w:tcPr>
                <w:p w:rsidR="004A10BB" w:rsidRPr="002D3677" w:rsidRDefault="004A10BB" w:rsidP="004A10BB">
                  <w:pPr>
                    <w:tabs>
                      <w:tab w:val="left" w:pos="851"/>
                    </w:tabs>
                    <w:ind w:right="141" w:firstLine="5"/>
                    <w:jc w:val="center"/>
                    <w:rPr>
                      <w:lang w:eastAsia="en-US"/>
                    </w:rPr>
                  </w:pPr>
                  <w:r w:rsidRPr="002D3677">
                    <w:rPr>
                      <w:lang w:eastAsia="en-US"/>
                    </w:rPr>
                    <w:t>8</w:t>
                  </w:r>
                </w:p>
              </w:tc>
            </w:tr>
            <w:tr w:rsidR="004A10BB" w:rsidRPr="002D3677" w:rsidTr="004A10BB">
              <w:tc>
                <w:tcPr>
                  <w:tcW w:w="6424" w:type="dxa"/>
                  <w:shd w:val="clear" w:color="auto" w:fill="auto"/>
                </w:tcPr>
                <w:p w:rsidR="004A10BB" w:rsidRPr="002D3677" w:rsidRDefault="004A10BB" w:rsidP="004A10BB">
                  <w:pPr>
                    <w:tabs>
                      <w:tab w:val="left" w:pos="851"/>
                      <w:tab w:val="left" w:pos="7273"/>
                    </w:tabs>
                    <w:jc w:val="both"/>
                    <w:rPr>
                      <w:lang w:eastAsia="en-US"/>
                    </w:rPr>
                  </w:pPr>
                  <w:r w:rsidRPr="002D3677">
                    <w:rPr>
                      <w:lang w:eastAsia="en-US"/>
                    </w:rPr>
                    <w:t>Инцидент, не влияющий на выполнение основных сценариев эксплуатации продуктов, однако сказывающийся на функционировании продуктов (Низкий)</w:t>
                  </w:r>
                </w:p>
              </w:tc>
              <w:tc>
                <w:tcPr>
                  <w:tcW w:w="1086" w:type="dxa"/>
                  <w:shd w:val="clear" w:color="auto" w:fill="auto"/>
                  <w:vAlign w:val="center"/>
                </w:tcPr>
                <w:p w:rsidR="004A10BB" w:rsidRPr="002D3677" w:rsidRDefault="004A10BB" w:rsidP="004A10BB">
                  <w:pPr>
                    <w:tabs>
                      <w:tab w:val="left" w:pos="851"/>
                    </w:tabs>
                    <w:ind w:right="141" w:firstLine="5"/>
                    <w:jc w:val="center"/>
                    <w:rPr>
                      <w:lang w:eastAsia="en-US"/>
                    </w:rPr>
                  </w:pPr>
                  <w:r w:rsidRPr="002D3677">
                    <w:rPr>
                      <w:lang w:eastAsia="en-US"/>
                    </w:rPr>
                    <w:t>12</w:t>
                  </w:r>
                </w:p>
              </w:tc>
            </w:tr>
          </w:tbl>
          <w:p w:rsidR="004A10BB" w:rsidRPr="002D3677" w:rsidRDefault="004A10BB" w:rsidP="004A10BB">
            <w:pPr>
              <w:tabs>
                <w:tab w:val="left" w:pos="851"/>
                <w:tab w:val="left" w:pos="1080"/>
              </w:tabs>
              <w:ind w:left="851" w:right="-2"/>
              <w:jc w:val="both"/>
              <w:rPr>
                <w:lang w:val="x-none" w:eastAsia="en-US"/>
              </w:rPr>
            </w:pPr>
          </w:p>
          <w:p w:rsidR="004A10BB" w:rsidRPr="004A10BB" w:rsidRDefault="004A10BB" w:rsidP="004A10BB">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317"/>
                <w:tab w:val="left" w:pos="465"/>
              </w:tabs>
              <w:ind w:firstLine="342"/>
              <w:jc w:val="both"/>
              <w:rPr>
                <w:rFonts w:ascii="PT Astra Serif" w:hAnsi="PT Astra Serif"/>
                <w:szCs w:val="24"/>
              </w:rPr>
            </w:pPr>
            <w:r w:rsidRPr="004A10BB">
              <w:rPr>
                <w:rFonts w:ascii="PT Astra Serif" w:hAnsi="PT Astra Serif"/>
                <w:szCs w:val="24"/>
              </w:rPr>
              <w:t>•</w:t>
            </w:r>
            <w:r w:rsidRPr="004A10BB">
              <w:rPr>
                <w:rFonts w:ascii="PT Astra Serif" w:hAnsi="PT Astra Serif"/>
                <w:szCs w:val="24"/>
              </w:rPr>
              <w:tab/>
              <w:t>Предоставление обновлений продуктов ViPNet (эксплуатируется Заказчиком):</w:t>
            </w:r>
          </w:p>
          <w:p w:rsidR="004A10BB" w:rsidRPr="004A10BB" w:rsidRDefault="004A10BB" w:rsidP="004A10BB">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317"/>
                <w:tab w:val="left" w:pos="465"/>
              </w:tabs>
              <w:ind w:firstLine="342"/>
              <w:jc w:val="both"/>
              <w:rPr>
                <w:rFonts w:ascii="PT Astra Serif" w:hAnsi="PT Astra Serif"/>
                <w:szCs w:val="24"/>
              </w:rPr>
            </w:pPr>
            <w:r w:rsidRPr="004A10BB">
              <w:rPr>
                <w:rFonts w:ascii="PT Astra Serif" w:hAnsi="PT Astra Serif"/>
                <w:szCs w:val="24"/>
              </w:rPr>
              <w:t>–</w:t>
            </w:r>
            <w:r w:rsidRPr="004A10BB">
              <w:rPr>
                <w:rFonts w:ascii="PT Astra Serif" w:hAnsi="PT Astra Serif"/>
                <w:szCs w:val="24"/>
              </w:rPr>
              <w:tab/>
              <w:t>Предоставление обновлений (</w:t>
            </w:r>
            <w:proofErr w:type="spellStart"/>
            <w:r w:rsidRPr="004A10BB">
              <w:rPr>
                <w:rFonts w:ascii="PT Astra Serif" w:hAnsi="PT Astra Serif"/>
                <w:szCs w:val="24"/>
              </w:rPr>
              <w:t>hotfix</w:t>
            </w:r>
            <w:proofErr w:type="spellEnd"/>
            <w:r w:rsidRPr="004A10BB">
              <w:rPr>
                <w:rFonts w:ascii="PT Astra Serif" w:hAnsi="PT Astra Serif"/>
                <w:szCs w:val="24"/>
              </w:rPr>
              <w:t>), устраняющих дефекты, выявленные в продуктах;</w:t>
            </w:r>
          </w:p>
          <w:p w:rsidR="004A10BB" w:rsidRPr="004A10BB" w:rsidRDefault="004A10BB" w:rsidP="004A10BB">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317"/>
                <w:tab w:val="left" w:pos="465"/>
              </w:tabs>
              <w:ind w:firstLine="342"/>
              <w:jc w:val="both"/>
              <w:rPr>
                <w:rFonts w:ascii="PT Astra Serif" w:hAnsi="PT Astra Serif"/>
                <w:szCs w:val="24"/>
              </w:rPr>
            </w:pPr>
            <w:r w:rsidRPr="004A10BB">
              <w:rPr>
                <w:rFonts w:ascii="PT Astra Serif" w:hAnsi="PT Astra Serif"/>
                <w:szCs w:val="24"/>
              </w:rPr>
              <w:t>–</w:t>
            </w:r>
            <w:r w:rsidRPr="004A10BB">
              <w:rPr>
                <w:rFonts w:ascii="PT Astra Serif" w:hAnsi="PT Astra Serif"/>
                <w:szCs w:val="24"/>
              </w:rPr>
              <w:tab/>
              <w:t>Предоставление обновлений (</w:t>
            </w:r>
            <w:proofErr w:type="spellStart"/>
            <w:r w:rsidRPr="004A10BB">
              <w:rPr>
                <w:rFonts w:ascii="PT Astra Serif" w:hAnsi="PT Astra Serif"/>
                <w:szCs w:val="24"/>
              </w:rPr>
              <w:t>hotfix</w:t>
            </w:r>
            <w:proofErr w:type="spellEnd"/>
            <w:r w:rsidRPr="004A10BB">
              <w:rPr>
                <w:rFonts w:ascii="PT Astra Serif" w:hAnsi="PT Astra Serif"/>
                <w:szCs w:val="24"/>
              </w:rPr>
              <w:t xml:space="preserve">), а также всех изменений, производимых в рамках минорной версии продуктов. </w:t>
            </w:r>
          </w:p>
          <w:p w:rsidR="004A10BB" w:rsidRPr="004A10BB" w:rsidRDefault="004A10BB" w:rsidP="004A10BB">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317"/>
                <w:tab w:val="left" w:pos="465"/>
              </w:tabs>
              <w:ind w:firstLine="342"/>
              <w:jc w:val="both"/>
              <w:rPr>
                <w:rFonts w:ascii="PT Astra Serif" w:hAnsi="PT Astra Serif"/>
                <w:szCs w:val="24"/>
              </w:rPr>
            </w:pPr>
            <w:r w:rsidRPr="004A10BB">
              <w:rPr>
                <w:rFonts w:ascii="PT Astra Serif" w:hAnsi="PT Astra Serif"/>
                <w:szCs w:val="24"/>
              </w:rPr>
              <w:t>–</w:t>
            </w:r>
            <w:r w:rsidRPr="004A10BB">
              <w:rPr>
                <w:rFonts w:ascii="PT Astra Serif" w:hAnsi="PT Astra Serif"/>
                <w:szCs w:val="24"/>
              </w:rPr>
              <w:tab/>
              <w:t>Предоставление новых версий (изменение мажорной (MAJOR) версии, поколения) продуктов без взимания дополнительной платы (для аппаратных платформ ПАК — только программные компоненты).</w:t>
            </w:r>
          </w:p>
          <w:p w:rsidR="004A10BB" w:rsidRPr="004A10BB" w:rsidRDefault="004A10BB" w:rsidP="004A10BB">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317"/>
                <w:tab w:val="left" w:pos="465"/>
              </w:tabs>
              <w:ind w:firstLine="342"/>
              <w:jc w:val="both"/>
              <w:rPr>
                <w:rFonts w:ascii="PT Astra Serif" w:hAnsi="PT Astra Serif"/>
                <w:szCs w:val="24"/>
              </w:rPr>
            </w:pPr>
            <w:r w:rsidRPr="004A10BB">
              <w:rPr>
                <w:rFonts w:ascii="PT Astra Serif" w:hAnsi="PT Astra Serif"/>
                <w:szCs w:val="24"/>
              </w:rPr>
              <w:t>•</w:t>
            </w:r>
            <w:r w:rsidRPr="004A10BB">
              <w:rPr>
                <w:rFonts w:ascii="PT Astra Serif" w:hAnsi="PT Astra Serif"/>
                <w:szCs w:val="24"/>
              </w:rPr>
              <w:tab/>
              <w:t xml:space="preserve">Продление гарантийного обслуживания оборудования (аппаратных платформ ПАК): </w:t>
            </w:r>
          </w:p>
          <w:p w:rsidR="004A10BB" w:rsidRPr="004A10BB" w:rsidRDefault="004A10BB" w:rsidP="004A10BB">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317"/>
                <w:tab w:val="left" w:pos="465"/>
              </w:tabs>
              <w:ind w:firstLine="342"/>
              <w:jc w:val="both"/>
              <w:rPr>
                <w:rFonts w:ascii="PT Astra Serif" w:hAnsi="PT Astra Serif"/>
                <w:szCs w:val="24"/>
              </w:rPr>
            </w:pPr>
            <w:r w:rsidRPr="004A10BB">
              <w:rPr>
                <w:rFonts w:ascii="PT Astra Serif" w:hAnsi="PT Astra Serif"/>
                <w:szCs w:val="24"/>
              </w:rPr>
              <w:t>–</w:t>
            </w:r>
            <w:r w:rsidRPr="004A10BB">
              <w:rPr>
                <w:rFonts w:ascii="PT Astra Serif" w:hAnsi="PT Astra Serif"/>
                <w:szCs w:val="24"/>
              </w:rPr>
              <w:tab/>
              <w:t>Гарантийное обслуживание включает в себя: осмотр, диагностику неполадок/неисправности или ремонт (в случае невозможности или экономической нецелесообразности ремонта замена на аналогичное) вышедшего из строя оборудования (аппаратной платформы ПА</w:t>
            </w:r>
            <w:bookmarkStart w:id="2" w:name="_GoBack"/>
            <w:bookmarkEnd w:id="2"/>
            <w:r w:rsidRPr="004A10BB">
              <w:rPr>
                <w:rFonts w:ascii="PT Astra Serif" w:hAnsi="PT Astra Serif"/>
                <w:szCs w:val="24"/>
              </w:rPr>
              <w:t>К) по причине его конструктивных, программных или иных проблем в соответствии с гарантийными обязательствами.</w:t>
            </w:r>
          </w:p>
          <w:p w:rsidR="004A10BB" w:rsidRPr="004A10BB" w:rsidRDefault="004A10BB" w:rsidP="004A10BB">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317"/>
                <w:tab w:val="left" w:pos="465"/>
              </w:tabs>
              <w:ind w:firstLine="342"/>
              <w:jc w:val="both"/>
              <w:rPr>
                <w:rFonts w:ascii="PT Astra Serif" w:hAnsi="PT Astra Serif"/>
                <w:szCs w:val="24"/>
              </w:rPr>
            </w:pPr>
            <w:r w:rsidRPr="004A10BB">
              <w:rPr>
                <w:rFonts w:ascii="PT Astra Serif" w:hAnsi="PT Astra Serif"/>
                <w:szCs w:val="24"/>
              </w:rPr>
              <w:t>На первой линии технической поддержки выступает служба технической поддержки Исполнителя.</w:t>
            </w:r>
          </w:p>
          <w:p w:rsidR="004A10BB" w:rsidRPr="004A10BB" w:rsidRDefault="004A10BB" w:rsidP="004A10BB">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317"/>
                <w:tab w:val="left" w:pos="465"/>
              </w:tabs>
              <w:ind w:firstLine="342"/>
              <w:jc w:val="both"/>
              <w:rPr>
                <w:rFonts w:ascii="PT Astra Serif" w:hAnsi="PT Astra Serif"/>
                <w:szCs w:val="24"/>
              </w:rPr>
            </w:pPr>
            <w:r w:rsidRPr="004A10BB">
              <w:rPr>
                <w:rFonts w:ascii="PT Astra Serif" w:hAnsi="PT Astra Serif"/>
                <w:szCs w:val="24"/>
              </w:rPr>
              <w:t xml:space="preserve">Сертификат </w:t>
            </w:r>
            <w:r w:rsidRPr="004A10BB">
              <w:rPr>
                <w:rFonts w:ascii="PT Astra Serif" w:hAnsi="PT Astra Serif"/>
                <w:szCs w:val="24"/>
              </w:rPr>
              <w:t>выдаётся</w:t>
            </w:r>
            <w:r w:rsidRPr="004A10BB">
              <w:rPr>
                <w:rFonts w:ascii="PT Astra Serif" w:hAnsi="PT Astra Serif"/>
                <w:szCs w:val="24"/>
              </w:rPr>
              <w:t xml:space="preserve"> на срок 1 год с даты окончания действующего сертификата.</w:t>
            </w:r>
          </w:p>
          <w:p w:rsidR="004A10BB" w:rsidRPr="004A10BB" w:rsidRDefault="004A10BB" w:rsidP="004A10BB">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317"/>
                <w:tab w:val="left" w:pos="465"/>
              </w:tabs>
              <w:ind w:firstLine="342"/>
              <w:jc w:val="both"/>
              <w:rPr>
                <w:rFonts w:ascii="PT Astra Serif" w:hAnsi="PT Astra Serif"/>
                <w:szCs w:val="24"/>
              </w:rPr>
            </w:pPr>
            <w:r w:rsidRPr="004A10BB">
              <w:rPr>
                <w:rFonts w:ascii="PT Astra Serif" w:hAnsi="PT Astra Serif"/>
                <w:szCs w:val="24"/>
              </w:rPr>
              <w:t>Сертификат содержит полное наименование Заказчика, уникальный идентификационный номер сертификата, срок действия, перечень продуктов на которые он распространяется.</w:t>
            </w:r>
          </w:p>
        </w:tc>
      </w:tr>
      <w:tr w:rsidR="004A10BB" w:rsidRPr="00CF690A" w:rsidTr="004A10BB">
        <w:trPr>
          <w:trHeight w:val="787"/>
        </w:trPr>
        <w:tc>
          <w:tcPr>
            <w:tcW w:w="542" w:type="dxa"/>
            <w:tcBorders>
              <w:top w:val="single" w:sz="4" w:space="0" w:color="auto"/>
              <w:left w:val="single" w:sz="4" w:space="0" w:color="auto"/>
              <w:bottom w:val="single" w:sz="4" w:space="0" w:color="auto"/>
              <w:right w:val="single" w:sz="4" w:space="0" w:color="auto"/>
            </w:tcBorders>
          </w:tcPr>
          <w:p w:rsidR="004A10BB" w:rsidRDefault="004A10BB" w:rsidP="00C62950">
            <w:pPr>
              <w:suppressAutoHyphens/>
              <w:snapToGrid w:val="0"/>
              <w:jc w:val="center"/>
              <w:rPr>
                <w:rFonts w:ascii="PT Astra Serif" w:hAnsi="PT Astra Serif"/>
                <w:color w:val="000000"/>
                <w:sz w:val="22"/>
                <w:szCs w:val="22"/>
                <w:lang w:eastAsia="ar-SA"/>
              </w:rPr>
            </w:pPr>
            <w:r>
              <w:rPr>
                <w:rFonts w:ascii="PT Astra Serif" w:hAnsi="PT Astra Serif"/>
                <w:color w:val="000000"/>
                <w:sz w:val="22"/>
                <w:szCs w:val="22"/>
                <w:lang w:eastAsia="ar-SA"/>
              </w:rPr>
              <w:t>2</w:t>
            </w:r>
          </w:p>
        </w:tc>
        <w:tc>
          <w:tcPr>
            <w:tcW w:w="1868" w:type="dxa"/>
            <w:tcBorders>
              <w:top w:val="single" w:sz="4" w:space="0" w:color="000000"/>
              <w:left w:val="single" w:sz="4" w:space="0" w:color="000000"/>
              <w:bottom w:val="single" w:sz="4" w:space="0" w:color="000000"/>
            </w:tcBorders>
            <w:shd w:val="clear" w:color="auto" w:fill="auto"/>
          </w:tcPr>
          <w:p w:rsidR="004A10BB" w:rsidRPr="004A10BB" w:rsidRDefault="004A10BB" w:rsidP="00854EE5">
            <w:pPr>
              <w:autoSpaceDE w:val="0"/>
              <w:rPr>
                <w:rFonts w:ascii="PT Astra Serif" w:hAnsi="PT Astra Serif"/>
                <w:szCs w:val="22"/>
              </w:rPr>
            </w:pPr>
            <w:r w:rsidRPr="004A10BB">
              <w:rPr>
                <w:rFonts w:ascii="PT Astra Serif" w:hAnsi="PT Astra Serif"/>
                <w:szCs w:val="22"/>
              </w:rPr>
              <w:t xml:space="preserve">Сертификат активации сервиса обновления баз </w:t>
            </w:r>
            <w:r w:rsidRPr="004A10BB">
              <w:rPr>
                <w:rFonts w:ascii="PT Astra Serif" w:hAnsi="PT Astra Serif"/>
                <w:szCs w:val="22"/>
              </w:rPr>
              <w:lastRenderedPageBreak/>
              <w:t>решающих правил ViPNet IDS*</w:t>
            </w:r>
          </w:p>
        </w:tc>
        <w:tc>
          <w:tcPr>
            <w:tcW w:w="7796" w:type="dxa"/>
            <w:tcBorders>
              <w:top w:val="single" w:sz="4" w:space="0" w:color="auto"/>
              <w:left w:val="single" w:sz="4" w:space="0" w:color="auto"/>
              <w:bottom w:val="single" w:sz="4" w:space="0" w:color="auto"/>
              <w:right w:val="single" w:sz="4" w:space="0" w:color="auto"/>
            </w:tcBorders>
          </w:tcPr>
          <w:p w:rsidR="004A10BB" w:rsidRPr="004A10BB" w:rsidRDefault="004A10BB" w:rsidP="004A10BB">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317"/>
                <w:tab w:val="left" w:pos="465"/>
              </w:tabs>
              <w:ind w:firstLine="342"/>
              <w:jc w:val="both"/>
              <w:rPr>
                <w:rFonts w:ascii="PT Astra Serif" w:hAnsi="PT Astra Serif"/>
                <w:szCs w:val="24"/>
              </w:rPr>
            </w:pPr>
            <w:r w:rsidRPr="004A10BB">
              <w:rPr>
                <w:rFonts w:ascii="PT Astra Serif" w:hAnsi="PT Astra Serif"/>
                <w:szCs w:val="24"/>
              </w:rPr>
              <w:lastRenderedPageBreak/>
              <w:t>Исполнитель предоставляет сертификат, подтверждающий право на получение выпускаемых производителем обновлений баз решающих правил (сигнатур), на срок 1 год с даты окончания действующего права на обновления баз решающих правил для следующих средств обнаружения вторжений, используемых Заказчиком:</w:t>
            </w:r>
          </w:p>
          <w:p w:rsidR="004A10BB" w:rsidRPr="004A10BB" w:rsidRDefault="004A10BB" w:rsidP="004A10BB">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317"/>
                <w:tab w:val="left" w:pos="465"/>
              </w:tabs>
              <w:ind w:firstLine="342"/>
              <w:jc w:val="both"/>
              <w:rPr>
                <w:rFonts w:ascii="PT Astra Serif" w:hAnsi="PT Astra Serif"/>
                <w:szCs w:val="24"/>
              </w:rPr>
            </w:pPr>
            <w:r w:rsidRPr="004A10BB">
              <w:rPr>
                <w:rFonts w:ascii="PT Astra Serif" w:hAnsi="PT Astra Serif"/>
                <w:szCs w:val="24"/>
              </w:rPr>
              <w:lastRenderedPageBreak/>
              <w:t>–</w:t>
            </w:r>
            <w:r w:rsidRPr="004A10BB">
              <w:rPr>
                <w:rFonts w:ascii="PT Astra Serif" w:hAnsi="PT Astra Serif"/>
                <w:szCs w:val="24"/>
              </w:rPr>
              <w:tab/>
              <w:t>ПО ViPNet IDS NS VA1000 (vCPU4) – 1 (одна) шт.</w:t>
            </w:r>
          </w:p>
          <w:p w:rsidR="004A10BB" w:rsidRPr="004A10BB" w:rsidRDefault="004A10BB" w:rsidP="004A10BB">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317"/>
                <w:tab w:val="left" w:pos="465"/>
              </w:tabs>
              <w:ind w:firstLine="342"/>
              <w:jc w:val="both"/>
              <w:rPr>
                <w:rFonts w:ascii="PT Astra Serif" w:hAnsi="PT Astra Serif"/>
                <w:szCs w:val="24"/>
              </w:rPr>
            </w:pPr>
          </w:p>
          <w:p w:rsidR="004A10BB" w:rsidRPr="004A10BB" w:rsidRDefault="004A10BB" w:rsidP="004A10BB">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317"/>
                <w:tab w:val="left" w:pos="465"/>
              </w:tabs>
              <w:ind w:firstLine="342"/>
              <w:jc w:val="both"/>
              <w:rPr>
                <w:rFonts w:ascii="PT Astra Serif" w:hAnsi="PT Astra Serif"/>
                <w:szCs w:val="24"/>
              </w:rPr>
            </w:pPr>
            <w:r w:rsidRPr="004A10BB">
              <w:rPr>
                <w:rFonts w:ascii="PT Astra Serif" w:hAnsi="PT Astra Serif"/>
                <w:szCs w:val="24"/>
              </w:rPr>
              <w:t xml:space="preserve">Сертификат должен содержать полное наименование Заказчика, уникальный идентификационный номер сертификата, срок действия, перечень </w:t>
            </w:r>
            <w:proofErr w:type="spellStart"/>
            <w:r w:rsidRPr="004A10BB">
              <w:rPr>
                <w:rFonts w:ascii="PT Astra Serif" w:hAnsi="PT Astra Serif"/>
                <w:szCs w:val="24"/>
              </w:rPr>
              <w:t>СрЗИ</w:t>
            </w:r>
            <w:proofErr w:type="spellEnd"/>
            <w:r w:rsidRPr="004A10BB">
              <w:rPr>
                <w:rFonts w:ascii="PT Astra Serif" w:hAnsi="PT Astra Serif"/>
                <w:szCs w:val="24"/>
              </w:rPr>
              <w:t>, на которые он распространяется.</w:t>
            </w:r>
          </w:p>
          <w:p w:rsidR="004A10BB" w:rsidRPr="004A10BB" w:rsidRDefault="004A10BB" w:rsidP="004A10BB">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317"/>
                <w:tab w:val="left" w:pos="465"/>
              </w:tabs>
              <w:ind w:firstLine="342"/>
              <w:jc w:val="both"/>
              <w:rPr>
                <w:rFonts w:ascii="PT Astra Serif" w:hAnsi="PT Astra Serif"/>
                <w:szCs w:val="24"/>
              </w:rPr>
            </w:pPr>
            <w:r w:rsidRPr="004A10BB">
              <w:rPr>
                <w:rFonts w:ascii="PT Astra Serif" w:hAnsi="PT Astra Serif"/>
                <w:szCs w:val="24"/>
              </w:rPr>
              <w:t xml:space="preserve">К сертификату должны быть приложены в электронном виде файлы, предусмотренные производителем, для его применения (данные </w:t>
            </w:r>
            <w:r w:rsidRPr="004A10BB">
              <w:rPr>
                <w:rFonts w:ascii="PT Astra Serif" w:hAnsi="PT Astra Serif"/>
                <w:szCs w:val="24"/>
              </w:rPr>
              <w:t>учётных</w:t>
            </w:r>
            <w:r w:rsidRPr="004A10BB">
              <w:rPr>
                <w:rFonts w:ascii="PT Astra Serif" w:hAnsi="PT Astra Serif"/>
                <w:szCs w:val="24"/>
              </w:rPr>
              <w:t xml:space="preserve"> записей и лицензионные файлы).</w:t>
            </w:r>
          </w:p>
        </w:tc>
      </w:tr>
    </w:tbl>
    <w:p w:rsidR="004A10BB" w:rsidRDefault="004A10BB" w:rsidP="00854EE5">
      <w:pPr>
        <w:jc w:val="both"/>
        <w:rPr>
          <w:rFonts w:ascii="PT Astra Serif" w:hAnsi="PT Astra Serif"/>
          <w:szCs w:val="24"/>
        </w:rPr>
      </w:pPr>
    </w:p>
    <w:p w:rsidR="00854EE5" w:rsidRPr="00D01416" w:rsidRDefault="00854EE5" w:rsidP="004A10BB">
      <w:pPr>
        <w:jc w:val="both"/>
        <w:rPr>
          <w:rFonts w:ascii="PT Astra Serif" w:hAnsi="PT Astra Serif"/>
          <w:szCs w:val="24"/>
        </w:rPr>
      </w:pPr>
      <w:r w:rsidRPr="00D01416">
        <w:rPr>
          <w:rFonts w:ascii="PT Astra Serif" w:hAnsi="PT Astra Serif"/>
          <w:szCs w:val="24"/>
        </w:rPr>
        <w:t>*</w:t>
      </w:r>
      <w:r>
        <w:rPr>
          <w:rFonts w:ascii="PT Astra Serif" w:hAnsi="PT Astra Serif"/>
          <w:szCs w:val="24"/>
        </w:rPr>
        <w:t xml:space="preserve"> </w:t>
      </w:r>
      <w:r w:rsidR="004A10BB" w:rsidRPr="004A10BB">
        <w:rPr>
          <w:rFonts w:ascii="PT Astra Serif" w:hAnsi="PT Astra Serif"/>
          <w:szCs w:val="24"/>
        </w:rPr>
        <w:t>Поставка эквивалента невозможна по причине необходимости обеспечения взаимодействия закупаемых сертификатов с программными продуктами, используемыми Заказчиком (ч. 1 ст. 33 Федерального закона от 05.04.2013 № 44 ФЗ «О контрактной системе в сфере закупок товаров, работ, услуг для обеспечения государственных и муниципальных нужд»).</w:t>
      </w:r>
    </w:p>
    <w:p w:rsidR="004A10BB" w:rsidRDefault="004A10BB">
      <w:pPr>
        <w:rPr>
          <w:rFonts w:ascii="PT Astra Serif" w:hAnsi="PT Astra Serif"/>
          <w:sz w:val="28"/>
          <w:szCs w:val="24"/>
        </w:rPr>
      </w:pPr>
      <w:r>
        <w:rPr>
          <w:rFonts w:ascii="PT Astra Serif" w:hAnsi="PT Astra Serif"/>
          <w:sz w:val="28"/>
          <w:szCs w:val="24"/>
        </w:rPr>
        <w:br w:type="page"/>
      </w:r>
    </w:p>
    <w:p w:rsidR="004A10BB" w:rsidRPr="007D44AC" w:rsidRDefault="004A10BB" w:rsidP="004A10BB">
      <w:pPr>
        <w:keepNext/>
        <w:ind w:left="432"/>
        <w:jc w:val="right"/>
        <w:outlineLvl w:val="0"/>
        <w:rPr>
          <w:rFonts w:ascii="PT Astra Serif" w:hAnsi="PT Astra Serif"/>
          <w:bCs/>
          <w:kern w:val="28"/>
          <w:sz w:val="24"/>
          <w:szCs w:val="24"/>
        </w:rPr>
      </w:pPr>
      <w:r w:rsidRPr="007D44AC">
        <w:rPr>
          <w:rFonts w:ascii="PT Astra Serif" w:hAnsi="PT Astra Serif"/>
          <w:bCs/>
          <w:kern w:val="28"/>
          <w:sz w:val="24"/>
          <w:szCs w:val="24"/>
        </w:rPr>
        <w:lastRenderedPageBreak/>
        <w:t>Приложение</w:t>
      </w:r>
      <w:r>
        <w:rPr>
          <w:rFonts w:ascii="PT Astra Serif" w:hAnsi="PT Astra Serif"/>
          <w:bCs/>
          <w:kern w:val="28"/>
          <w:sz w:val="24"/>
          <w:szCs w:val="24"/>
        </w:rPr>
        <w:t xml:space="preserve"> </w:t>
      </w:r>
      <w:r>
        <w:rPr>
          <w:rFonts w:ascii="PT Astra Serif" w:hAnsi="PT Astra Serif"/>
          <w:bCs/>
          <w:kern w:val="28"/>
          <w:sz w:val="24"/>
          <w:szCs w:val="24"/>
        </w:rPr>
        <w:t>2</w:t>
      </w:r>
    </w:p>
    <w:p w:rsidR="004A10BB" w:rsidRPr="007D44AC" w:rsidRDefault="004A10BB" w:rsidP="004A10BB">
      <w:pPr>
        <w:keepNext/>
        <w:ind w:left="432"/>
        <w:jc w:val="right"/>
        <w:outlineLvl w:val="0"/>
        <w:rPr>
          <w:rFonts w:ascii="PT Astra Serif" w:hAnsi="PT Astra Serif"/>
          <w:b/>
          <w:bCs/>
          <w:kern w:val="28"/>
          <w:sz w:val="36"/>
          <w:szCs w:val="36"/>
        </w:rPr>
      </w:pPr>
      <w:r w:rsidRPr="007D44AC">
        <w:rPr>
          <w:rFonts w:ascii="PT Astra Serif" w:hAnsi="PT Astra Serif"/>
          <w:bCs/>
          <w:kern w:val="28"/>
          <w:sz w:val="24"/>
          <w:szCs w:val="24"/>
        </w:rPr>
        <w:t xml:space="preserve"> к </w:t>
      </w:r>
      <w:r>
        <w:rPr>
          <w:rFonts w:ascii="PT Astra Serif" w:hAnsi="PT Astra Serif"/>
          <w:bCs/>
          <w:kern w:val="28"/>
          <w:sz w:val="24"/>
          <w:szCs w:val="24"/>
        </w:rPr>
        <w:t>описанию объекта закупки</w:t>
      </w:r>
      <w:r w:rsidRPr="007D44AC">
        <w:rPr>
          <w:rFonts w:ascii="PT Astra Serif" w:hAnsi="PT Astra Serif"/>
          <w:bCs/>
          <w:kern w:val="28"/>
          <w:sz w:val="24"/>
          <w:szCs w:val="24"/>
        </w:rPr>
        <w:t xml:space="preserve"> </w:t>
      </w:r>
    </w:p>
    <w:p w:rsidR="004A10BB" w:rsidRDefault="004A10BB" w:rsidP="004A10BB">
      <w:pPr>
        <w:jc w:val="center"/>
        <w:rPr>
          <w:rFonts w:ascii="PT Astra Serif" w:hAnsi="PT Astra Serif"/>
          <w:b/>
          <w:sz w:val="24"/>
          <w:szCs w:val="24"/>
        </w:rPr>
      </w:pPr>
    </w:p>
    <w:p w:rsidR="004A10BB" w:rsidRDefault="004A10BB" w:rsidP="004A10BB">
      <w:pPr>
        <w:jc w:val="center"/>
        <w:rPr>
          <w:rFonts w:ascii="PT Astra Serif" w:hAnsi="PT Astra Serif"/>
          <w:b/>
          <w:sz w:val="24"/>
          <w:szCs w:val="24"/>
        </w:rPr>
      </w:pPr>
      <w:r w:rsidRPr="004A10BB">
        <w:rPr>
          <w:rFonts w:ascii="PT Astra Serif" w:hAnsi="PT Astra Serif"/>
          <w:b/>
          <w:sz w:val="24"/>
          <w:szCs w:val="24"/>
        </w:rPr>
        <w:t xml:space="preserve">Требования к составу и характеристикам программного обеспечения </w:t>
      </w:r>
    </w:p>
    <w:p w:rsidR="004A10BB" w:rsidRDefault="004A10BB" w:rsidP="004A10BB">
      <w:pPr>
        <w:jc w:val="center"/>
        <w:rPr>
          <w:rFonts w:ascii="PT Astra Serif" w:hAnsi="PT Astra Serif"/>
          <w:b/>
          <w:sz w:val="24"/>
          <w:szCs w:val="24"/>
        </w:rPr>
      </w:pPr>
      <w:r w:rsidRPr="004A10BB">
        <w:rPr>
          <w:rFonts w:ascii="PT Astra Serif" w:hAnsi="PT Astra Serif"/>
          <w:b/>
          <w:sz w:val="24"/>
          <w:szCs w:val="24"/>
        </w:rPr>
        <w:t>(средств защиты информации)</w:t>
      </w:r>
    </w:p>
    <w:p w:rsidR="004A10BB" w:rsidRPr="007D44AC" w:rsidRDefault="004A10BB" w:rsidP="004A10BB">
      <w:pPr>
        <w:jc w:val="center"/>
        <w:rPr>
          <w:rFonts w:ascii="PT Astra Serif" w:hAnsi="PT Astra Serif"/>
          <w:sz w:val="24"/>
          <w:szCs w:val="24"/>
        </w:rPr>
      </w:pPr>
    </w:p>
    <w:tbl>
      <w:tblPr>
        <w:tblW w:w="10093" w:type="dxa"/>
        <w:tblBorders>
          <w:top w:val="single" w:sz="4" w:space="0" w:color="000001"/>
          <w:left w:val="single" w:sz="4" w:space="0" w:color="000001"/>
          <w:bottom w:val="single" w:sz="4" w:space="0" w:color="000001"/>
          <w:insideH w:val="single" w:sz="4" w:space="0" w:color="000001"/>
        </w:tblBorders>
        <w:tblLayout w:type="fixed"/>
        <w:tblCellMar>
          <w:left w:w="53" w:type="dxa"/>
        </w:tblCellMar>
        <w:tblLook w:val="04A0" w:firstRow="1" w:lastRow="0" w:firstColumn="1" w:lastColumn="0" w:noHBand="0" w:noVBand="1"/>
      </w:tblPr>
      <w:tblGrid>
        <w:gridCol w:w="385"/>
        <w:gridCol w:w="2339"/>
        <w:gridCol w:w="6731"/>
        <w:gridCol w:w="638"/>
      </w:tblGrid>
      <w:tr w:rsidR="004A10BB" w:rsidRPr="004A10BB" w:rsidTr="004A10BB">
        <w:tc>
          <w:tcPr>
            <w:tcW w:w="479" w:type="dxa"/>
            <w:tcBorders>
              <w:top w:val="single" w:sz="4" w:space="0" w:color="000001"/>
              <w:left w:val="single" w:sz="4" w:space="0" w:color="000001"/>
              <w:bottom w:val="single" w:sz="4" w:space="0" w:color="000001"/>
            </w:tcBorders>
            <w:shd w:val="clear" w:color="auto" w:fill="E7E6E6"/>
            <w:tcMar>
              <w:left w:w="53" w:type="dxa"/>
            </w:tcMar>
            <w:vAlign w:val="center"/>
          </w:tcPr>
          <w:p w:rsidR="004A10BB" w:rsidRPr="004A10BB" w:rsidRDefault="004A10BB" w:rsidP="004A10BB">
            <w:pPr>
              <w:spacing w:line="259" w:lineRule="auto"/>
              <w:ind w:right="-18"/>
              <w:jc w:val="center"/>
              <w:rPr>
                <w:rFonts w:eastAsia="Calibri" w:cs="Calibri"/>
                <w:b/>
                <w:color w:val="000000"/>
              </w:rPr>
            </w:pPr>
            <w:r w:rsidRPr="004A10BB">
              <w:rPr>
                <w:rFonts w:cs="Calibri"/>
                <w:b/>
                <w:color w:val="000000"/>
              </w:rPr>
              <w:t>№</w:t>
            </w:r>
            <w:r w:rsidRPr="004A10BB">
              <w:rPr>
                <w:rFonts w:eastAsia="Calibri" w:cs="Calibri"/>
                <w:b/>
                <w:color w:val="000000"/>
              </w:rPr>
              <w:br/>
              <w:t>п/п</w:t>
            </w:r>
          </w:p>
        </w:tc>
        <w:tc>
          <w:tcPr>
            <w:tcW w:w="3344" w:type="dxa"/>
            <w:tcBorders>
              <w:top w:val="single" w:sz="4" w:space="0" w:color="000001"/>
              <w:left w:val="single" w:sz="4" w:space="0" w:color="000001"/>
              <w:bottom w:val="single" w:sz="4" w:space="0" w:color="000001"/>
            </w:tcBorders>
            <w:shd w:val="clear" w:color="auto" w:fill="E7E6E6"/>
            <w:tcMar>
              <w:left w:w="53" w:type="dxa"/>
            </w:tcMar>
            <w:vAlign w:val="center"/>
          </w:tcPr>
          <w:p w:rsidR="004A10BB" w:rsidRPr="004A10BB" w:rsidRDefault="004A10BB" w:rsidP="004A10BB">
            <w:pPr>
              <w:spacing w:line="259" w:lineRule="auto"/>
              <w:ind w:left="-250" w:right="-152"/>
              <w:jc w:val="center"/>
              <w:rPr>
                <w:rFonts w:eastAsia="Calibri" w:cs="Calibri"/>
                <w:b/>
                <w:color w:val="000000"/>
              </w:rPr>
            </w:pPr>
            <w:r w:rsidRPr="004A10BB">
              <w:rPr>
                <w:rFonts w:eastAsia="Calibri" w:cs="Calibri"/>
                <w:b/>
                <w:color w:val="000000"/>
              </w:rPr>
              <w:t>Наименование</w:t>
            </w:r>
          </w:p>
        </w:tc>
        <w:tc>
          <w:tcPr>
            <w:tcW w:w="9780" w:type="dxa"/>
            <w:tcBorders>
              <w:top w:val="single" w:sz="4" w:space="0" w:color="000001"/>
              <w:left w:val="single" w:sz="4" w:space="0" w:color="000001"/>
              <w:bottom w:val="single" w:sz="4" w:space="0" w:color="000001"/>
            </w:tcBorders>
            <w:shd w:val="clear" w:color="auto" w:fill="E7E6E6"/>
            <w:tcMar>
              <w:left w:w="53" w:type="dxa"/>
            </w:tcMar>
            <w:vAlign w:val="center"/>
          </w:tcPr>
          <w:p w:rsidR="004A10BB" w:rsidRPr="004A10BB" w:rsidRDefault="004A10BB" w:rsidP="004A10BB">
            <w:pPr>
              <w:spacing w:line="259" w:lineRule="auto"/>
              <w:ind w:left="-80" w:right="-152"/>
              <w:jc w:val="center"/>
              <w:rPr>
                <w:rFonts w:eastAsia="Calibri" w:cs="Calibri"/>
                <w:b/>
                <w:color w:val="000000"/>
              </w:rPr>
            </w:pPr>
            <w:r w:rsidRPr="004A10BB">
              <w:rPr>
                <w:rFonts w:eastAsia="Calibri" w:cs="Calibri"/>
                <w:b/>
                <w:color w:val="000000"/>
              </w:rPr>
              <w:t>Характеристики</w:t>
            </w:r>
          </w:p>
        </w:tc>
        <w:tc>
          <w:tcPr>
            <w:tcW w:w="851" w:type="dxa"/>
            <w:tcBorders>
              <w:top w:val="single" w:sz="4" w:space="0" w:color="000001"/>
              <w:left w:val="single" w:sz="4" w:space="0" w:color="000001"/>
              <w:bottom w:val="single" w:sz="4" w:space="0" w:color="000001"/>
              <w:right w:val="single" w:sz="4" w:space="0" w:color="000001"/>
            </w:tcBorders>
            <w:shd w:val="clear" w:color="auto" w:fill="E7E6E6"/>
            <w:tcMar>
              <w:left w:w="53" w:type="dxa"/>
            </w:tcMar>
            <w:vAlign w:val="center"/>
          </w:tcPr>
          <w:p w:rsidR="004A10BB" w:rsidRPr="004A10BB" w:rsidRDefault="004A10BB" w:rsidP="004A10BB">
            <w:pPr>
              <w:spacing w:line="259" w:lineRule="auto"/>
              <w:ind w:left="-108" w:right="-101"/>
              <w:jc w:val="center"/>
              <w:rPr>
                <w:rFonts w:eastAsia="Calibri" w:cs="Calibri"/>
                <w:b/>
                <w:color w:val="000000"/>
              </w:rPr>
            </w:pPr>
            <w:r w:rsidRPr="004A10BB">
              <w:rPr>
                <w:rFonts w:eastAsia="Calibri" w:cs="Calibri"/>
                <w:b/>
                <w:color w:val="000000"/>
              </w:rPr>
              <w:t>Кол-во</w:t>
            </w:r>
          </w:p>
        </w:tc>
      </w:tr>
      <w:tr w:rsidR="004A10BB" w:rsidRPr="004A10BB" w:rsidTr="004A10BB">
        <w:tc>
          <w:tcPr>
            <w:tcW w:w="479" w:type="dxa"/>
            <w:tcBorders>
              <w:top w:val="single" w:sz="4" w:space="0" w:color="000001"/>
              <w:left w:val="single" w:sz="4" w:space="0" w:color="000001"/>
              <w:bottom w:val="single" w:sz="4" w:space="0" w:color="000001"/>
            </w:tcBorders>
            <w:shd w:val="clear" w:color="auto" w:fill="auto"/>
            <w:tcMar>
              <w:left w:w="53" w:type="dxa"/>
            </w:tcMar>
          </w:tcPr>
          <w:p w:rsidR="004A10BB" w:rsidRPr="004A10BB" w:rsidRDefault="004A10BB" w:rsidP="004A10BB">
            <w:pPr>
              <w:spacing w:line="259" w:lineRule="auto"/>
              <w:ind w:right="27"/>
              <w:jc w:val="center"/>
              <w:rPr>
                <w:rFonts w:eastAsia="Calibri" w:cs="Calibri"/>
                <w:color w:val="000000"/>
              </w:rPr>
            </w:pPr>
            <w:r w:rsidRPr="004A10BB">
              <w:rPr>
                <w:rFonts w:eastAsia="Calibri" w:cs="Calibri"/>
                <w:color w:val="000000"/>
              </w:rPr>
              <w:t>1</w:t>
            </w:r>
          </w:p>
        </w:tc>
        <w:tc>
          <w:tcPr>
            <w:tcW w:w="3344" w:type="dxa"/>
            <w:tcBorders>
              <w:top w:val="single" w:sz="4" w:space="0" w:color="auto"/>
              <w:left w:val="single" w:sz="4" w:space="0" w:color="auto"/>
              <w:bottom w:val="single" w:sz="4" w:space="0" w:color="auto"/>
              <w:right w:val="single" w:sz="4" w:space="0" w:color="auto"/>
            </w:tcBorders>
            <w:shd w:val="clear" w:color="auto" w:fill="auto"/>
            <w:tcMar>
              <w:left w:w="53" w:type="dxa"/>
            </w:tcMar>
          </w:tcPr>
          <w:p w:rsidR="004A10BB" w:rsidRPr="004A10BB" w:rsidRDefault="004A10BB" w:rsidP="004A10BB">
            <w:pPr>
              <w:jc w:val="both"/>
              <w:rPr>
                <w:rFonts w:eastAsia="Calibri" w:cs="Calibri"/>
                <w:color w:val="000000"/>
              </w:rPr>
            </w:pPr>
            <w:r w:rsidRPr="004A10BB">
              <w:rPr>
                <w:rFonts w:eastAsia="Calibri" w:cs="Calibri"/>
                <w:color w:val="000000"/>
              </w:rPr>
              <w:t xml:space="preserve">Передача права на использование программного обеспечения «ViPNet </w:t>
            </w:r>
            <w:proofErr w:type="spellStart"/>
            <w:r w:rsidRPr="004A10BB">
              <w:rPr>
                <w:rFonts w:eastAsia="Calibri" w:cs="Calibri"/>
                <w:color w:val="000000"/>
              </w:rPr>
              <w:t>Client</w:t>
            </w:r>
            <w:proofErr w:type="spellEnd"/>
            <w:r w:rsidRPr="004A10BB">
              <w:rPr>
                <w:rFonts w:eastAsia="Calibri" w:cs="Calibri"/>
                <w:color w:val="000000"/>
              </w:rPr>
              <w:t xml:space="preserve"> </w:t>
            </w:r>
            <w:proofErr w:type="spellStart"/>
            <w:r w:rsidRPr="004A10BB">
              <w:rPr>
                <w:rFonts w:eastAsia="Calibri" w:cs="Calibri"/>
                <w:color w:val="000000"/>
              </w:rPr>
              <w:t>for</w:t>
            </w:r>
            <w:proofErr w:type="spellEnd"/>
            <w:r w:rsidRPr="004A10BB">
              <w:rPr>
                <w:rFonts w:eastAsia="Calibri" w:cs="Calibri"/>
                <w:color w:val="000000"/>
              </w:rPr>
              <w:t xml:space="preserve"> Windows 4.х (КС3</w:t>
            </w:r>
            <w:proofErr w:type="gramStart"/>
            <w:r w:rsidRPr="004A10BB">
              <w:rPr>
                <w:rFonts w:eastAsia="Calibri" w:cs="Calibri"/>
                <w:color w:val="000000"/>
              </w:rPr>
              <w:t>)»*</w:t>
            </w:r>
            <w:proofErr w:type="gramEnd"/>
          </w:p>
        </w:tc>
        <w:tc>
          <w:tcPr>
            <w:tcW w:w="9780" w:type="dxa"/>
            <w:tcBorders>
              <w:top w:val="single" w:sz="4" w:space="0" w:color="auto"/>
              <w:left w:val="single" w:sz="4" w:space="0" w:color="auto"/>
              <w:bottom w:val="single" w:sz="4" w:space="0" w:color="auto"/>
              <w:right w:val="single" w:sz="4" w:space="0" w:color="auto"/>
            </w:tcBorders>
            <w:shd w:val="clear" w:color="auto" w:fill="auto"/>
            <w:tcMar>
              <w:left w:w="53" w:type="dxa"/>
            </w:tcMar>
          </w:tcPr>
          <w:p w:rsidR="004A10BB" w:rsidRPr="004A10BB" w:rsidRDefault="004A10BB" w:rsidP="004A10BB">
            <w:pPr>
              <w:ind w:firstLine="435"/>
              <w:jc w:val="both"/>
              <w:rPr>
                <w:rFonts w:eastAsia="Calibri" w:cs="Calibri"/>
                <w:color w:val="000000"/>
              </w:rPr>
            </w:pPr>
            <w:r w:rsidRPr="004A10BB">
              <w:rPr>
                <w:rFonts w:eastAsia="Calibri" w:cs="Calibri"/>
                <w:color w:val="000000"/>
              </w:rPr>
              <w:t xml:space="preserve">Передача неисключительных прав (лицензий) на программное обеспечение ViPNet </w:t>
            </w:r>
            <w:proofErr w:type="spellStart"/>
            <w:r w:rsidRPr="004A10BB">
              <w:rPr>
                <w:rFonts w:eastAsia="Calibri" w:cs="Calibri"/>
                <w:color w:val="000000"/>
              </w:rPr>
              <w:t>Client</w:t>
            </w:r>
            <w:proofErr w:type="spellEnd"/>
            <w:r w:rsidRPr="004A10BB">
              <w:rPr>
                <w:rFonts w:eastAsia="Calibri" w:cs="Calibri"/>
                <w:color w:val="000000"/>
              </w:rPr>
              <w:t xml:space="preserve"> </w:t>
            </w:r>
            <w:proofErr w:type="spellStart"/>
            <w:r w:rsidRPr="004A10BB">
              <w:rPr>
                <w:rFonts w:eastAsia="Calibri" w:cs="Calibri"/>
                <w:color w:val="000000"/>
              </w:rPr>
              <w:t>for</w:t>
            </w:r>
            <w:proofErr w:type="spellEnd"/>
            <w:r w:rsidRPr="004A10BB">
              <w:rPr>
                <w:rFonts w:eastAsia="Calibri" w:cs="Calibri"/>
                <w:color w:val="000000"/>
              </w:rPr>
              <w:t xml:space="preserve"> Windows 4.x предназначенного для защиты IP-трафика.</w:t>
            </w:r>
          </w:p>
          <w:p w:rsidR="004A10BB" w:rsidRPr="004A10BB" w:rsidRDefault="004A10BB" w:rsidP="004A10BB">
            <w:pPr>
              <w:ind w:firstLine="435"/>
              <w:jc w:val="both"/>
              <w:rPr>
                <w:rFonts w:eastAsia="Calibri" w:cs="Calibri"/>
                <w:color w:val="000000"/>
              </w:rPr>
            </w:pPr>
            <w:r w:rsidRPr="004A10BB">
              <w:rPr>
                <w:rFonts w:eastAsia="Calibri" w:cs="Calibri"/>
                <w:color w:val="000000"/>
              </w:rPr>
              <w:t xml:space="preserve">- совместимость с узлами </w:t>
            </w:r>
            <w:r w:rsidRPr="004A10BB">
              <w:rPr>
                <w:rFonts w:eastAsia="Calibri" w:cs="Calibri"/>
                <w:color w:val="000000"/>
                <w:lang w:val="en-US"/>
              </w:rPr>
              <w:t>ViPNet</w:t>
            </w:r>
            <w:r w:rsidRPr="004A10BB">
              <w:rPr>
                <w:rFonts w:eastAsia="Calibri" w:cs="Calibri"/>
                <w:color w:val="000000"/>
              </w:rPr>
              <w:t xml:space="preserve"> сети №3901 (эксплуатируются Заказчиком);</w:t>
            </w:r>
          </w:p>
          <w:p w:rsidR="004A10BB" w:rsidRPr="004A10BB" w:rsidRDefault="004A10BB" w:rsidP="004A10BB">
            <w:pPr>
              <w:ind w:firstLine="435"/>
              <w:jc w:val="both"/>
              <w:rPr>
                <w:rFonts w:eastAsia="Calibri" w:cs="Calibri"/>
                <w:color w:val="000000"/>
              </w:rPr>
            </w:pPr>
            <w:r w:rsidRPr="004A10BB">
              <w:rPr>
                <w:rFonts w:eastAsia="Calibri" w:cs="Calibri"/>
                <w:color w:val="000000"/>
              </w:rPr>
              <w:t xml:space="preserve">- поддержка операционных систем (эксплуатируются Заказчиком): </w:t>
            </w:r>
          </w:p>
          <w:p w:rsidR="004A10BB" w:rsidRPr="004A10BB" w:rsidRDefault="004A10BB" w:rsidP="004A10BB">
            <w:pPr>
              <w:numPr>
                <w:ilvl w:val="0"/>
                <w:numId w:val="19"/>
              </w:numPr>
              <w:suppressAutoHyphens/>
              <w:spacing w:after="160" w:line="259" w:lineRule="auto"/>
              <w:jc w:val="both"/>
              <w:rPr>
                <w:rFonts w:eastAsia="Calibri" w:cs="Calibri"/>
                <w:color w:val="000000"/>
              </w:rPr>
            </w:pPr>
            <w:r w:rsidRPr="004A10BB">
              <w:rPr>
                <w:rFonts w:eastAsia="Calibri" w:cs="Calibri"/>
                <w:color w:val="000000"/>
              </w:rPr>
              <w:t>Windows 10 (32/64-разрядная);</w:t>
            </w:r>
          </w:p>
          <w:p w:rsidR="004A10BB" w:rsidRPr="004A10BB" w:rsidRDefault="004A10BB" w:rsidP="004A10BB">
            <w:pPr>
              <w:ind w:firstLine="435"/>
              <w:jc w:val="both"/>
              <w:rPr>
                <w:rFonts w:eastAsia="Calibri" w:cs="Calibri"/>
                <w:color w:val="000000"/>
              </w:rPr>
            </w:pPr>
            <w:r w:rsidRPr="004A10BB">
              <w:rPr>
                <w:rFonts w:eastAsia="Calibri" w:cs="Calibri"/>
                <w:color w:val="000000"/>
              </w:rPr>
              <w:t>- наличие действующего сертификата ФСБ России по требованиям к средствам криптографической защиты информации по классу КС3;</w:t>
            </w:r>
          </w:p>
          <w:p w:rsidR="004A10BB" w:rsidRDefault="004A10BB" w:rsidP="004A10BB">
            <w:pPr>
              <w:ind w:firstLine="435"/>
              <w:jc w:val="both"/>
              <w:rPr>
                <w:rFonts w:eastAsia="Calibri" w:cs="Calibri"/>
                <w:color w:val="000000"/>
              </w:rPr>
            </w:pPr>
            <w:r w:rsidRPr="004A10BB">
              <w:rPr>
                <w:rFonts w:eastAsia="Calibri" w:cs="Calibri"/>
                <w:color w:val="000000"/>
              </w:rPr>
              <w:t>- Срок действия неисключительных прав (лицензий) – бессрочно.</w:t>
            </w:r>
          </w:p>
          <w:p w:rsidR="004A10BB" w:rsidRPr="004A10BB" w:rsidRDefault="004A10BB" w:rsidP="004A10BB">
            <w:pPr>
              <w:ind w:firstLine="435"/>
              <w:jc w:val="both"/>
              <w:rPr>
                <w:rFonts w:ascii="Calibri" w:eastAsia="Calibri" w:hAnsi="Calibri" w:cs="Calibri"/>
                <w:color w:val="000000"/>
              </w:rPr>
            </w:pPr>
          </w:p>
        </w:tc>
        <w:tc>
          <w:tcPr>
            <w:tcW w:w="851" w:type="dxa"/>
            <w:tcBorders>
              <w:top w:val="single" w:sz="4" w:space="0" w:color="000001"/>
              <w:left w:val="single" w:sz="4" w:space="0" w:color="000001"/>
              <w:bottom w:val="single" w:sz="4" w:space="0" w:color="000001"/>
              <w:right w:val="single" w:sz="4" w:space="0" w:color="000001"/>
            </w:tcBorders>
            <w:shd w:val="clear" w:color="auto" w:fill="auto"/>
            <w:tcMar>
              <w:left w:w="53" w:type="dxa"/>
            </w:tcMar>
          </w:tcPr>
          <w:p w:rsidR="004A10BB" w:rsidRPr="004A10BB" w:rsidRDefault="004A10BB" w:rsidP="004A10BB">
            <w:pPr>
              <w:ind w:left="2" w:right="-101"/>
              <w:jc w:val="center"/>
              <w:rPr>
                <w:rFonts w:eastAsia="Calibri" w:cs="Calibri"/>
                <w:color w:val="000000"/>
              </w:rPr>
            </w:pPr>
            <w:r w:rsidRPr="004A10BB">
              <w:rPr>
                <w:rFonts w:eastAsia="Calibri" w:cs="Calibri"/>
                <w:color w:val="000000"/>
              </w:rPr>
              <w:t>3</w:t>
            </w:r>
          </w:p>
        </w:tc>
      </w:tr>
    </w:tbl>
    <w:p w:rsidR="004A10BB" w:rsidRPr="004A10BB" w:rsidRDefault="004A10BB" w:rsidP="004A10BB">
      <w:pPr>
        <w:widowControl w:val="0"/>
        <w:overflowPunct w:val="0"/>
        <w:autoSpaceDE w:val="0"/>
        <w:autoSpaceDN w:val="0"/>
        <w:adjustRightInd w:val="0"/>
        <w:spacing w:after="160"/>
        <w:ind w:right="-13"/>
        <w:jc w:val="both"/>
        <w:textAlignment w:val="baseline"/>
        <w:rPr>
          <w:rFonts w:cs="Calibri"/>
          <w:color w:val="000000"/>
          <w:sz w:val="22"/>
        </w:rPr>
      </w:pPr>
      <w:r w:rsidRPr="004A10BB">
        <w:rPr>
          <w:rFonts w:eastAsia="Calibri" w:cs="Calibri"/>
          <w:color w:val="000000"/>
          <w:sz w:val="28"/>
          <w:szCs w:val="27"/>
        </w:rPr>
        <w:tab/>
      </w:r>
      <w:r w:rsidRPr="004A10BB">
        <w:rPr>
          <w:rFonts w:cs="Calibri"/>
          <w:color w:val="000000"/>
          <w:sz w:val="22"/>
        </w:rPr>
        <w:t>*Поставка эквивалента невозможна по причине необходимости обеспечения взаимодействия закупаемых СЗИ с программными продуктами, используемыми Заказчиком (ч. 1 ст. 33 Федерального закона от 05.04.2013 № 44</w:t>
      </w:r>
      <w:r w:rsidRPr="004A10BB">
        <w:rPr>
          <w:rFonts w:cs="Calibri"/>
          <w:color w:val="000000"/>
          <w:sz w:val="22"/>
        </w:rPr>
        <w:noBreakHyphen/>
        <w:t>ФЗ «О контрактной системе в сфере закупок товаров, работ, услуг для обеспечения государственных и муниципальных нужд»).</w:t>
      </w:r>
    </w:p>
    <w:p w:rsidR="00756162" w:rsidRPr="006E3298" w:rsidRDefault="00756162" w:rsidP="00756162">
      <w:pPr>
        <w:rPr>
          <w:rFonts w:ascii="PT Astra Serif" w:hAnsi="PT Astra Serif"/>
          <w:sz w:val="28"/>
          <w:szCs w:val="24"/>
        </w:rPr>
      </w:pPr>
    </w:p>
    <w:sectPr w:rsidR="00756162" w:rsidRPr="006E3298" w:rsidSect="009F7714">
      <w:footerReference w:type="default" r:id="rId8"/>
      <w:footerReference w:type="first" r:id="rId9"/>
      <w:pgSz w:w="11906" w:h="16838"/>
      <w:pgMar w:top="567" w:right="567" w:bottom="567" w:left="1134" w:header="0" w:footer="567"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0334" w:rsidRDefault="00470334">
      <w:r>
        <w:separator/>
      </w:r>
    </w:p>
  </w:endnote>
  <w:endnote w:type="continuationSeparator" w:id="0">
    <w:p w:rsidR="00470334" w:rsidRDefault="004703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mpus Sans ITC">
    <w:panose1 w:val="04020404030D07020202"/>
    <w:charset w:val="00"/>
    <w:family w:val="decorative"/>
    <w:pitch w:val="variable"/>
    <w:sig w:usb0="00000003" w:usb1="00000000" w:usb2="00000000" w:usb3="00000000" w:csb0="00000001" w:csb1="00000000"/>
  </w:font>
  <w:font w:name="Liberation Serif">
    <w:altName w:val="Times New Roman"/>
    <w:charset w:val="CC"/>
    <w:family w:val="roman"/>
    <w:pitch w:val="variable"/>
    <w:sig w:usb0="E0000AFF" w:usb1="500078FF" w:usb2="00000021" w:usb3="00000000" w:csb0="000001B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Liberation Sans">
    <w:altName w:val="Arial"/>
    <w:charset w:val="CC"/>
    <w:family w:val="swiss"/>
    <w:pitch w:val="variable"/>
    <w:sig w:usb0="E0000AFF" w:usb1="500078FF" w:usb2="00000021" w:usb3="00000000" w:csb0="000001BF" w:csb1="00000000"/>
  </w:font>
  <w:font w:name="Segoe UI">
    <w:panose1 w:val="020B0502040204020203"/>
    <w:charset w:val="CC"/>
    <w:family w:val="swiss"/>
    <w:pitch w:val="variable"/>
    <w:sig w:usb0="E4002EFF" w:usb1="C000E47F" w:usb2="00000009" w:usb3="00000000" w:csb0="000001FF"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PT Astra Serif">
    <w:panose1 w:val="020A0603040505020204"/>
    <w:charset w:val="CC"/>
    <w:family w:val="roman"/>
    <w:pitch w:val="variable"/>
    <w:sig w:usb0="A00002EF" w:usb1="5000204B" w:usb2="00000020" w:usb3="00000000" w:csb0="000000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689B" w:rsidRDefault="0099689B">
    <w:pPr>
      <w:pStyle w:val="afff6"/>
      <w:jc w:val="center"/>
    </w:pPr>
    <w:r>
      <w:fldChar w:fldCharType="begin"/>
    </w:r>
    <w:r>
      <w:instrText>PAGE</w:instrText>
    </w:r>
    <w:r>
      <w:fldChar w:fldCharType="separate"/>
    </w:r>
    <w:r w:rsidR="000F09A6">
      <w:rPr>
        <w:noProof/>
      </w:rPr>
      <w:t>5</w:t>
    </w:r>
    <w:r>
      <w:fldChar w:fldCharType="end"/>
    </w:r>
  </w:p>
  <w:p w:rsidR="0099689B" w:rsidRDefault="0099689B">
    <w:pPr>
      <w:pStyle w:val="afff6"/>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41774552"/>
      <w:docPartObj>
        <w:docPartGallery w:val="Page Numbers (Bottom of Page)"/>
        <w:docPartUnique/>
      </w:docPartObj>
    </w:sdtPr>
    <w:sdtEndPr/>
    <w:sdtContent>
      <w:p w:rsidR="0099689B" w:rsidRDefault="0099689B">
        <w:pPr>
          <w:pStyle w:val="afff6"/>
          <w:jc w:val="right"/>
        </w:pPr>
        <w:r>
          <w:fldChar w:fldCharType="begin"/>
        </w:r>
        <w:r>
          <w:instrText>PAGE   \* MERGEFORMAT</w:instrText>
        </w:r>
        <w:r>
          <w:fldChar w:fldCharType="separate"/>
        </w:r>
        <w:r w:rsidR="000F09A6">
          <w:rPr>
            <w:noProof/>
          </w:rPr>
          <w:t>1</w:t>
        </w:r>
        <w:r>
          <w:fldChar w:fldCharType="end"/>
        </w:r>
      </w:p>
    </w:sdtContent>
  </w:sdt>
  <w:p w:rsidR="0099689B" w:rsidRDefault="0099689B">
    <w:pPr>
      <w:pStyle w:val="afff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0334" w:rsidRDefault="00470334">
      <w:r>
        <w:separator/>
      </w:r>
    </w:p>
  </w:footnote>
  <w:footnote w:type="continuationSeparator" w:id="0">
    <w:p w:rsidR="00470334" w:rsidRDefault="0047033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063FA"/>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51E022A"/>
    <w:multiLevelType w:val="hybridMultilevel"/>
    <w:tmpl w:val="446A2B1A"/>
    <w:lvl w:ilvl="0" w:tplc="F7C4AC26">
      <w:start w:val="1"/>
      <w:numFmt w:val="bullet"/>
      <w:lvlText w:val=""/>
      <w:lvlJc w:val="left"/>
      <w:pPr>
        <w:ind w:left="783"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AA50B42"/>
    <w:multiLevelType w:val="multilevel"/>
    <w:tmpl w:val="47923816"/>
    <w:lvl w:ilvl="0">
      <w:start w:val="1"/>
      <w:numFmt w:val="decimal"/>
      <w:lvlText w:val="%1."/>
      <w:lvlJc w:val="left"/>
      <w:pPr>
        <w:tabs>
          <w:tab w:val="num" w:pos="720"/>
        </w:tabs>
        <w:ind w:left="720" w:hanging="360"/>
      </w:pPr>
    </w:lvl>
    <w:lvl w:ilvl="1">
      <w:start w:val="1"/>
      <w:numFmt w:val="upperRoman"/>
      <w:lvlText w:val="%2."/>
      <w:lvlJc w:val="left"/>
      <w:pPr>
        <w:tabs>
          <w:tab w:val="num" w:pos="1800"/>
        </w:tabs>
        <w:ind w:left="1800" w:hanging="720"/>
      </w:pPr>
      <w:rPr>
        <w:rFonts w:ascii="Times New Roman" w:hAnsi="Times New Roman"/>
        <w:b/>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17944447"/>
    <w:multiLevelType w:val="hybridMultilevel"/>
    <w:tmpl w:val="568EF8A4"/>
    <w:lvl w:ilvl="0" w:tplc="EAAA2822">
      <w:start w:val="1"/>
      <w:numFmt w:val="bullet"/>
      <w:lvlText w:val=""/>
      <w:lvlJc w:val="left"/>
      <w:pPr>
        <w:ind w:left="2204"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1E777ADF"/>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5C10C76"/>
    <w:multiLevelType w:val="multilevel"/>
    <w:tmpl w:val="9B9403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AE710B7"/>
    <w:multiLevelType w:val="multilevel"/>
    <w:tmpl w:val="D884013E"/>
    <w:lvl w:ilvl="0">
      <w:start w:val="1"/>
      <w:numFmt w:val="decimal"/>
      <w:pStyle w:val="1"/>
      <w:lvlText w:val="%1."/>
      <w:lvlJc w:val="left"/>
      <w:pPr>
        <w:tabs>
          <w:tab w:val="num" w:pos="432"/>
        </w:tabs>
        <w:ind w:left="432" w:hanging="432"/>
      </w:pPr>
      <w:rPr>
        <w:rFonts w:cs="Times New Roman"/>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8" w15:restartNumberingAfterBreak="0">
    <w:nsid w:val="32680D92"/>
    <w:multiLevelType w:val="hybridMultilevel"/>
    <w:tmpl w:val="E452E136"/>
    <w:lvl w:ilvl="0" w:tplc="E5E0429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363A008B"/>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B24055C"/>
    <w:multiLevelType w:val="multilevel"/>
    <w:tmpl w:val="A0D6B56A"/>
    <w:styleLink w:val="WW8Num2"/>
    <w:lvl w:ilvl="0">
      <w:numFmt w:val="bullet"/>
      <w:lvlText w:val=""/>
      <w:lvlJc w:val="left"/>
      <w:rPr>
        <w:rFonts w:ascii="Symbol" w:hAnsi="Symbol" w:cs="Symbol"/>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 w15:restartNumberingAfterBreak="0">
    <w:nsid w:val="3B711084"/>
    <w:multiLevelType w:val="hybridMultilevel"/>
    <w:tmpl w:val="AA1EB76A"/>
    <w:lvl w:ilvl="0" w:tplc="D34482E6">
      <w:start w:val="1"/>
      <w:numFmt w:val="bullet"/>
      <w:lvlText w:val=""/>
      <w:lvlJc w:val="left"/>
      <w:pPr>
        <w:ind w:left="0" w:hanging="360"/>
      </w:pPr>
      <w:rPr>
        <w:rFonts w:ascii="Symbol" w:hAnsi="Symbol" w:hint="default"/>
      </w:rPr>
    </w:lvl>
    <w:lvl w:ilvl="1" w:tplc="04190003" w:tentative="1">
      <w:start w:val="1"/>
      <w:numFmt w:val="bullet"/>
      <w:lvlText w:val="o"/>
      <w:lvlJc w:val="left"/>
      <w:pPr>
        <w:ind w:left="720" w:hanging="360"/>
      </w:pPr>
      <w:rPr>
        <w:rFonts w:ascii="Courier New" w:hAnsi="Courier New" w:cs="Courier New" w:hint="default"/>
      </w:rPr>
    </w:lvl>
    <w:lvl w:ilvl="2" w:tplc="04190005" w:tentative="1">
      <w:start w:val="1"/>
      <w:numFmt w:val="bullet"/>
      <w:lvlText w:val=""/>
      <w:lvlJc w:val="left"/>
      <w:pPr>
        <w:ind w:left="1440" w:hanging="360"/>
      </w:pPr>
      <w:rPr>
        <w:rFonts w:ascii="Wingdings" w:hAnsi="Wingdings" w:hint="default"/>
      </w:rPr>
    </w:lvl>
    <w:lvl w:ilvl="3" w:tplc="04190001" w:tentative="1">
      <w:start w:val="1"/>
      <w:numFmt w:val="bullet"/>
      <w:lvlText w:val=""/>
      <w:lvlJc w:val="left"/>
      <w:pPr>
        <w:ind w:left="2160" w:hanging="360"/>
      </w:pPr>
      <w:rPr>
        <w:rFonts w:ascii="Symbol" w:hAnsi="Symbol" w:hint="default"/>
      </w:rPr>
    </w:lvl>
    <w:lvl w:ilvl="4" w:tplc="04190003" w:tentative="1">
      <w:start w:val="1"/>
      <w:numFmt w:val="bullet"/>
      <w:lvlText w:val="o"/>
      <w:lvlJc w:val="left"/>
      <w:pPr>
        <w:ind w:left="2880" w:hanging="360"/>
      </w:pPr>
      <w:rPr>
        <w:rFonts w:ascii="Courier New" w:hAnsi="Courier New" w:cs="Courier New" w:hint="default"/>
      </w:rPr>
    </w:lvl>
    <w:lvl w:ilvl="5" w:tplc="04190005" w:tentative="1">
      <w:start w:val="1"/>
      <w:numFmt w:val="bullet"/>
      <w:lvlText w:val=""/>
      <w:lvlJc w:val="left"/>
      <w:pPr>
        <w:ind w:left="3600" w:hanging="360"/>
      </w:pPr>
      <w:rPr>
        <w:rFonts w:ascii="Wingdings" w:hAnsi="Wingdings" w:hint="default"/>
      </w:rPr>
    </w:lvl>
    <w:lvl w:ilvl="6" w:tplc="04190001" w:tentative="1">
      <w:start w:val="1"/>
      <w:numFmt w:val="bullet"/>
      <w:lvlText w:val=""/>
      <w:lvlJc w:val="left"/>
      <w:pPr>
        <w:ind w:left="4320" w:hanging="360"/>
      </w:pPr>
      <w:rPr>
        <w:rFonts w:ascii="Symbol" w:hAnsi="Symbol" w:hint="default"/>
      </w:rPr>
    </w:lvl>
    <w:lvl w:ilvl="7" w:tplc="04190003" w:tentative="1">
      <w:start w:val="1"/>
      <w:numFmt w:val="bullet"/>
      <w:lvlText w:val="o"/>
      <w:lvlJc w:val="left"/>
      <w:pPr>
        <w:ind w:left="5040" w:hanging="360"/>
      </w:pPr>
      <w:rPr>
        <w:rFonts w:ascii="Courier New" w:hAnsi="Courier New" w:cs="Courier New" w:hint="default"/>
      </w:rPr>
    </w:lvl>
    <w:lvl w:ilvl="8" w:tplc="04190005" w:tentative="1">
      <w:start w:val="1"/>
      <w:numFmt w:val="bullet"/>
      <w:lvlText w:val=""/>
      <w:lvlJc w:val="left"/>
      <w:pPr>
        <w:ind w:left="5760" w:hanging="360"/>
      </w:pPr>
      <w:rPr>
        <w:rFonts w:ascii="Wingdings" w:hAnsi="Wingdings" w:hint="default"/>
      </w:rPr>
    </w:lvl>
  </w:abstractNum>
  <w:abstractNum w:abstractNumId="12" w15:restartNumberingAfterBreak="0">
    <w:nsid w:val="3CE30097"/>
    <w:multiLevelType w:val="hybridMultilevel"/>
    <w:tmpl w:val="F692D26E"/>
    <w:lvl w:ilvl="0" w:tplc="EA04479C">
      <w:start w:val="1"/>
      <w:numFmt w:val="bullet"/>
      <w:lvlText w:val="-"/>
      <w:lvlJc w:val="left"/>
      <w:pPr>
        <w:ind w:left="720" w:hanging="360"/>
      </w:pPr>
      <w:rPr>
        <w:rFonts w:ascii="Tempus Sans ITC" w:hAnsi="Tempus Sans ITC"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3" w15:restartNumberingAfterBreak="0">
    <w:nsid w:val="48A656D6"/>
    <w:multiLevelType w:val="multilevel"/>
    <w:tmpl w:val="24EA8FBC"/>
    <w:lvl w:ilvl="0">
      <w:start w:val="1"/>
      <w:numFmt w:val="decimal"/>
      <w:suff w:val="nothing"/>
      <w:lvlText w:val="%1"/>
      <w:lvlJc w:val="left"/>
      <w:pPr>
        <w:ind w:left="0" w:firstLine="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15" w15:restartNumberingAfterBreak="0">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6" w15:restartNumberingAfterBreak="0">
    <w:nsid w:val="51D93618"/>
    <w:multiLevelType w:val="multilevel"/>
    <w:tmpl w:val="E6C48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2313F0C"/>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77234A6"/>
    <w:multiLevelType w:val="multilevel"/>
    <w:tmpl w:val="0DF8658C"/>
    <w:lvl w:ilvl="0">
      <w:start w:val="1"/>
      <w:numFmt w:val="decimal"/>
      <w:lvlText w:val="%1."/>
      <w:lvlJc w:val="left"/>
      <w:pPr>
        <w:tabs>
          <w:tab w:val="num" w:pos="432"/>
        </w:tabs>
        <w:ind w:left="432" w:hanging="432"/>
      </w:pPr>
      <w:rPr>
        <w:rFonts w:ascii="Times New Roman" w:hAnsi="Times New Roman" w:cs="Times New Roman"/>
        <w:b/>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cs="Times New Roman"/>
        <w:b w:val="0"/>
        <w:bCs w:val="0"/>
        <w:i w:val="0"/>
        <w:iCs w:val="0"/>
        <w:sz w:val="26"/>
        <w:szCs w:val="26"/>
      </w:rPr>
    </w:lvl>
    <w:lvl w:ilvl="3">
      <w:start w:val="1"/>
      <w:numFmt w:val="decimal"/>
      <w:lvlText w:val="%1.%2.%3.%4."/>
      <w:lvlJc w:val="left"/>
      <w:pPr>
        <w:tabs>
          <w:tab w:val="num" w:pos="864"/>
        </w:tabs>
        <w:ind w:left="864" w:hanging="864"/>
      </w:pPr>
      <w:rPr>
        <w:rFonts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7"/>
  </w:num>
  <w:num w:numId="2">
    <w:abstractNumId w:val="2"/>
  </w:num>
  <w:num w:numId="3">
    <w:abstractNumId w:val="18"/>
  </w:num>
  <w:num w:numId="4">
    <w:abstractNumId w:val="3"/>
  </w:num>
  <w:num w:numId="5">
    <w:abstractNumId w:val="15"/>
  </w:num>
  <w:num w:numId="6">
    <w:abstractNumId w:val="14"/>
  </w:num>
  <w:num w:numId="7">
    <w:abstractNumId w:val="12"/>
  </w:num>
  <w:num w:numId="8">
    <w:abstractNumId w:val="16"/>
  </w:num>
  <w:num w:numId="9">
    <w:abstractNumId w:val="11"/>
  </w:num>
  <w:num w:numId="10">
    <w:abstractNumId w:val="4"/>
  </w:num>
  <w:num w:numId="11">
    <w:abstractNumId w:val="1"/>
  </w:num>
  <w:num w:numId="12">
    <w:abstractNumId w:val="10"/>
  </w:num>
  <w:num w:numId="13">
    <w:abstractNumId w:val="8"/>
  </w:num>
  <w:num w:numId="14">
    <w:abstractNumId w:val="5"/>
  </w:num>
  <w:num w:numId="15">
    <w:abstractNumId w:val="17"/>
  </w:num>
  <w:num w:numId="16">
    <w:abstractNumId w:val="9"/>
  </w:num>
  <w:num w:numId="17">
    <w:abstractNumId w:val="0"/>
  </w:num>
  <w:num w:numId="18">
    <w:abstractNumId w:val="13"/>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2"/>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1FE3"/>
    <w:rsid w:val="00001A6D"/>
    <w:rsid w:val="00002125"/>
    <w:rsid w:val="00006845"/>
    <w:rsid w:val="000100BE"/>
    <w:rsid w:val="000119EF"/>
    <w:rsid w:val="00014780"/>
    <w:rsid w:val="0002660B"/>
    <w:rsid w:val="0003402B"/>
    <w:rsid w:val="000433A1"/>
    <w:rsid w:val="00044A1F"/>
    <w:rsid w:val="00046728"/>
    <w:rsid w:val="0005751F"/>
    <w:rsid w:val="00066DD1"/>
    <w:rsid w:val="00071C66"/>
    <w:rsid w:val="00074940"/>
    <w:rsid w:val="000826C0"/>
    <w:rsid w:val="00086A21"/>
    <w:rsid w:val="00093115"/>
    <w:rsid w:val="00095578"/>
    <w:rsid w:val="00097683"/>
    <w:rsid w:val="000A02A9"/>
    <w:rsid w:val="000B310D"/>
    <w:rsid w:val="000B5FFB"/>
    <w:rsid w:val="000B6AF4"/>
    <w:rsid w:val="000B7C60"/>
    <w:rsid w:val="000C3645"/>
    <w:rsid w:val="000C5019"/>
    <w:rsid w:val="000C64AF"/>
    <w:rsid w:val="000D3542"/>
    <w:rsid w:val="000E2408"/>
    <w:rsid w:val="000F06F7"/>
    <w:rsid w:val="000F09A6"/>
    <w:rsid w:val="000F3C00"/>
    <w:rsid w:val="000F59FD"/>
    <w:rsid w:val="000F6BBB"/>
    <w:rsid w:val="0010256A"/>
    <w:rsid w:val="00107477"/>
    <w:rsid w:val="001157FD"/>
    <w:rsid w:val="00117706"/>
    <w:rsid w:val="00124F3B"/>
    <w:rsid w:val="00126F18"/>
    <w:rsid w:val="00130ECD"/>
    <w:rsid w:val="00133A99"/>
    <w:rsid w:val="00134D58"/>
    <w:rsid w:val="00135B34"/>
    <w:rsid w:val="00145B6D"/>
    <w:rsid w:val="00152A2B"/>
    <w:rsid w:val="00160383"/>
    <w:rsid w:val="00164F05"/>
    <w:rsid w:val="00164FC4"/>
    <w:rsid w:val="00167869"/>
    <w:rsid w:val="0017076E"/>
    <w:rsid w:val="001714DF"/>
    <w:rsid w:val="00171654"/>
    <w:rsid w:val="0017359C"/>
    <w:rsid w:val="00181166"/>
    <w:rsid w:val="001A0881"/>
    <w:rsid w:val="001A6DDC"/>
    <w:rsid w:val="001B2F51"/>
    <w:rsid w:val="001C3F7F"/>
    <w:rsid w:val="001D3581"/>
    <w:rsid w:val="001F3D99"/>
    <w:rsid w:val="00201057"/>
    <w:rsid w:val="002062FB"/>
    <w:rsid w:val="00206DB6"/>
    <w:rsid w:val="00210BC8"/>
    <w:rsid w:val="00225FD7"/>
    <w:rsid w:val="0023476C"/>
    <w:rsid w:val="00237C38"/>
    <w:rsid w:val="0025389E"/>
    <w:rsid w:val="0026174D"/>
    <w:rsid w:val="0026552C"/>
    <w:rsid w:val="00272139"/>
    <w:rsid w:val="00282240"/>
    <w:rsid w:val="0029179F"/>
    <w:rsid w:val="002A6481"/>
    <w:rsid w:val="002B41E5"/>
    <w:rsid w:val="002C7FD0"/>
    <w:rsid w:val="002D068C"/>
    <w:rsid w:val="002F42C5"/>
    <w:rsid w:val="003022AB"/>
    <w:rsid w:val="003122A3"/>
    <w:rsid w:val="00313E8C"/>
    <w:rsid w:val="00340AAB"/>
    <w:rsid w:val="0034750C"/>
    <w:rsid w:val="00354BB5"/>
    <w:rsid w:val="003742B4"/>
    <w:rsid w:val="00391001"/>
    <w:rsid w:val="00392E76"/>
    <w:rsid w:val="00393178"/>
    <w:rsid w:val="003951E0"/>
    <w:rsid w:val="00396178"/>
    <w:rsid w:val="003A2A0B"/>
    <w:rsid w:val="003A36FB"/>
    <w:rsid w:val="003A7CFD"/>
    <w:rsid w:val="003B23A6"/>
    <w:rsid w:val="003C33C0"/>
    <w:rsid w:val="003C6043"/>
    <w:rsid w:val="003F0827"/>
    <w:rsid w:val="003F570D"/>
    <w:rsid w:val="003F7466"/>
    <w:rsid w:val="00400257"/>
    <w:rsid w:val="0042067A"/>
    <w:rsid w:val="00427429"/>
    <w:rsid w:val="0044717D"/>
    <w:rsid w:val="0046137D"/>
    <w:rsid w:val="00470334"/>
    <w:rsid w:val="0047456F"/>
    <w:rsid w:val="00475EF4"/>
    <w:rsid w:val="00476BAE"/>
    <w:rsid w:val="00480EA8"/>
    <w:rsid w:val="00485E81"/>
    <w:rsid w:val="004A10BB"/>
    <w:rsid w:val="004B5329"/>
    <w:rsid w:val="004C3828"/>
    <w:rsid w:val="004D2673"/>
    <w:rsid w:val="004D3106"/>
    <w:rsid w:val="004E0BF7"/>
    <w:rsid w:val="004E15E2"/>
    <w:rsid w:val="004F70F1"/>
    <w:rsid w:val="0051158D"/>
    <w:rsid w:val="00535A83"/>
    <w:rsid w:val="00542DCF"/>
    <w:rsid w:val="0055167D"/>
    <w:rsid w:val="00555706"/>
    <w:rsid w:val="00566D18"/>
    <w:rsid w:val="00567EF5"/>
    <w:rsid w:val="005721EE"/>
    <w:rsid w:val="00575653"/>
    <w:rsid w:val="005824AA"/>
    <w:rsid w:val="00582CAA"/>
    <w:rsid w:val="00583717"/>
    <w:rsid w:val="00592659"/>
    <w:rsid w:val="005A71C3"/>
    <w:rsid w:val="005B2353"/>
    <w:rsid w:val="005B6CC7"/>
    <w:rsid w:val="005B704B"/>
    <w:rsid w:val="005C5AE1"/>
    <w:rsid w:val="005D09B5"/>
    <w:rsid w:val="005D0E67"/>
    <w:rsid w:val="005D77EC"/>
    <w:rsid w:val="005E2FA8"/>
    <w:rsid w:val="005E6F8F"/>
    <w:rsid w:val="00600D64"/>
    <w:rsid w:val="0060108A"/>
    <w:rsid w:val="006043F7"/>
    <w:rsid w:val="00605FC3"/>
    <w:rsid w:val="00630516"/>
    <w:rsid w:val="00642227"/>
    <w:rsid w:val="00646D6D"/>
    <w:rsid w:val="0065008C"/>
    <w:rsid w:val="0065498E"/>
    <w:rsid w:val="00660503"/>
    <w:rsid w:val="00670849"/>
    <w:rsid w:val="0068634A"/>
    <w:rsid w:val="006A00FF"/>
    <w:rsid w:val="006A5B49"/>
    <w:rsid w:val="006B4E8C"/>
    <w:rsid w:val="006C7C03"/>
    <w:rsid w:val="006E035C"/>
    <w:rsid w:val="006E3298"/>
    <w:rsid w:val="006E5FCA"/>
    <w:rsid w:val="006E698E"/>
    <w:rsid w:val="006F54AF"/>
    <w:rsid w:val="0070383A"/>
    <w:rsid w:val="00703E21"/>
    <w:rsid w:val="0070522A"/>
    <w:rsid w:val="00724DAD"/>
    <w:rsid w:val="0074739D"/>
    <w:rsid w:val="00753A5D"/>
    <w:rsid w:val="00756162"/>
    <w:rsid w:val="00762052"/>
    <w:rsid w:val="00765FD7"/>
    <w:rsid w:val="007758A5"/>
    <w:rsid w:val="007A0323"/>
    <w:rsid w:val="007A3D3C"/>
    <w:rsid w:val="007A40CC"/>
    <w:rsid w:val="007A666C"/>
    <w:rsid w:val="007B4FB3"/>
    <w:rsid w:val="007B5A81"/>
    <w:rsid w:val="007C7869"/>
    <w:rsid w:val="007D438B"/>
    <w:rsid w:val="007F3B4D"/>
    <w:rsid w:val="007F60E8"/>
    <w:rsid w:val="007F69A7"/>
    <w:rsid w:val="00811B68"/>
    <w:rsid w:val="00812495"/>
    <w:rsid w:val="00830267"/>
    <w:rsid w:val="008378BB"/>
    <w:rsid w:val="00854EE5"/>
    <w:rsid w:val="0086000C"/>
    <w:rsid w:val="00860616"/>
    <w:rsid w:val="00890B82"/>
    <w:rsid w:val="00894E9D"/>
    <w:rsid w:val="008A44F0"/>
    <w:rsid w:val="008B26DC"/>
    <w:rsid w:val="008B5A41"/>
    <w:rsid w:val="008C0493"/>
    <w:rsid w:val="008C0B3E"/>
    <w:rsid w:val="008C44DB"/>
    <w:rsid w:val="008F1F5A"/>
    <w:rsid w:val="008F23E1"/>
    <w:rsid w:val="008F50F1"/>
    <w:rsid w:val="008F6CA8"/>
    <w:rsid w:val="00900186"/>
    <w:rsid w:val="0090525A"/>
    <w:rsid w:val="00905F87"/>
    <w:rsid w:val="0091036C"/>
    <w:rsid w:val="00912157"/>
    <w:rsid w:val="00914479"/>
    <w:rsid w:val="009174AB"/>
    <w:rsid w:val="00925979"/>
    <w:rsid w:val="0093667B"/>
    <w:rsid w:val="009378D6"/>
    <w:rsid w:val="00943F5C"/>
    <w:rsid w:val="0095084E"/>
    <w:rsid w:val="00963824"/>
    <w:rsid w:val="009767B7"/>
    <w:rsid w:val="009769FC"/>
    <w:rsid w:val="00981320"/>
    <w:rsid w:val="00990DF2"/>
    <w:rsid w:val="009959D7"/>
    <w:rsid w:val="0099689B"/>
    <w:rsid w:val="009A1959"/>
    <w:rsid w:val="009A49D1"/>
    <w:rsid w:val="009A7B96"/>
    <w:rsid w:val="009C23F9"/>
    <w:rsid w:val="009F1CEF"/>
    <w:rsid w:val="009F7714"/>
    <w:rsid w:val="00A0353D"/>
    <w:rsid w:val="00A0701D"/>
    <w:rsid w:val="00A072E3"/>
    <w:rsid w:val="00A15666"/>
    <w:rsid w:val="00A160D8"/>
    <w:rsid w:val="00A21438"/>
    <w:rsid w:val="00A23FEA"/>
    <w:rsid w:val="00A47DB7"/>
    <w:rsid w:val="00A66EDA"/>
    <w:rsid w:val="00A71795"/>
    <w:rsid w:val="00A74D4A"/>
    <w:rsid w:val="00A75828"/>
    <w:rsid w:val="00A83F56"/>
    <w:rsid w:val="00A96E29"/>
    <w:rsid w:val="00AA3D39"/>
    <w:rsid w:val="00AA6722"/>
    <w:rsid w:val="00AA794F"/>
    <w:rsid w:val="00AB74E0"/>
    <w:rsid w:val="00AC2433"/>
    <w:rsid w:val="00AF511E"/>
    <w:rsid w:val="00AF6BF1"/>
    <w:rsid w:val="00AF7D14"/>
    <w:rsid w:val="00B035F7"/>
    <w:rsid w:val="00B14AE4"/>
    <w:rsid w:val="00B169F2"/>
    <w:rsid w:val="00B249CD"/>
    <w:rsid w:val="00B26925"/>
    <w:rsid w:val="00B31219"/>
    <w:rsid w:val="00B36355"/>
    <w:rsid w:val="00B442DA"/>
    <w:rsid w:val="00B44F4C"/>
    <w:rsid w:val="00B473AB"/>
    <w:rsid w:val="00B534A3"/>
    <w:rsid w:val="00B55497"/>
    <w:rsid w:val="00B55790"/>
    <w:rsid w:val="00B638D2"/>
    <w:rsid w:val="00B70561"/>
    <w:rsid w:val="00B748DE"/>
    <w:rsid w:val="00B76D03"/>
    <w:rsid w:val="00B81923"/>
    <w:rsid w:val="00B84934"/>
    <w:rsid w:val="00B84AB9"/>
    <w:rsid w:val="00B878E9"/>
    <w:rsid w:val="00BA45FC"/>
    <w:rsid w:val="00BA5C09"/>
    <w:rsid w:val="00BD1268"/>
    <w:rsid w:val="00BE33BB"/>
    <w:rsid w:val="00BF15F2"/>
    <w:rsid w:val="00BF51B2"/>
    <w:rsid w:val="00C13D26"/>
    <w:rsid w:val="00C41C33"/>
    <w:rsid w:val="00C437F8"/>
    <w:rsid w:val="00C51871"/>
    <w:rsid w:val="00C54BED"/>
    <w:rsid w:val="00C62B12"/>
    <w:rsid w:val="00C8055E"/>
    <w:rsid w:val="00C943B1"/>
    <w:rsid w:val="00C96EBC"/>
    <w:rsid w:val="00CB033A"/>
    <w:rsid w:val="00CB095B"/>
    <w:rsid w:val="00CB0D66"/>
    <w:rsid w:val="00CB701F"/>
    <w:rsid w:val="00CC05E2"/>
    <w:rsid w:val="00CD2519"/>
    <w:rsid w:val="00CE38E5"/>
    <w:rsid w:val="00CF06C9"/>
    <w:rsid w:val="00CF690A"/>
    <w:rsid w:val="00CF7607"/>
    <w:rsid w:val="00D12796"/>
    <w:rsid w:val="00D14EF5"/>
    <w:rsid w:val="00D1748E"/>
    <w:rsid w:val="00D20261"/>
    <w:rsid w:val="00D25BFE"/>
    <w:rsid w:val="00D260A5"/>
    <w:rsid w:val="00D33C8C"/>
    <w:rsid w:val="00D36BE3"/>
    <w:rsid w:val="00D40EA9"/>
    <w:rsid w:val="00D41E2F"/>
    <w:rsid w:val="00D55232"/>
    <w:rsid w:val="00D74737"/>
    <w:rsid w:val="00D81747"/>
    <w:rsid w:val="00D91FE3"/>
    <w:rsid w:val="00D92935"/>
    <w:rsid w:val="00D96ABB"/>
    <w:rsid w:val="00DB52C5"/>
    <w:rsid w:val="00DC119F"/>
    <w:rsid w:val="00DD5AC3"/>
    <w:rsid w:val="00DD76C0"/>
    <w:rsid w:val="00DE41B0"/>
    <w:rsid w:val="00DF5DD2"/>
    <w:rsid w:val="00DF63A3"/>
    <w:rsid w:val="00DF7F2A"/>
    <w:rsid w:val="00E10712"/>
    <w:rsid w:val="00E13746"/>
    <w:rsid w:val="00E173DF"/>
    <w:rsid w:val="00E24AD3"/>
    <w:rsid w:val="00E35453"/>
    <w:rsid w:val="00E46E7F"/>
    <w:rsid w:val="00E6378E"/>
    <w:rsid w:val="00E65D88"/>
    <w:rsid w:val="00E71858"/>
    <w:rsid w:val="00E73849"/>
    <w:rsid w:val="00E802DC"/>
    <w:rsid w:val="00EB1E5F"/>
    <w:rsid w:val="00EC2A72"/>
    <w:rsid w:val="00ED6010"/>
    <w:rsid w:val="00ED7561"/>
    <w:rsid w:val="00EE3C2D"/>
    <w:rsid w:val="00F07B44"/>
    <w:rsid w:val="00F12074"/>
    <w:rsid w:val="00F15F15"/>
    <w:rsid w:val="00F2348E"/>
    <w:rsid w:val="00F40D9E"/>
    <w:rsid w:val="00F65EBA"/>
    <w:rsid w:val="00F673B4"/>
    <w:rsid w:val="00F728E3"/>
    <w:rsid w:val="00F7399E"/>
    <w:rsid w:val="00F75489"/>
    <w:rsid w:val="00F75CB9"/>
    <w:rsid w:val="00F8081B"/>
    <w:rsid w:val="00F81621"/>
    <w:rsid w:val="00F85A7E"/>
    <w:rsid w:val="00F9313C"/>
    <w:rsid w:val="00F96BE4"/>
    <w:rsid w:val="00F972A0"/>
    <w:rsid w:val="00FA41EC"/>
    <w:rsid w:val="00FA641F"/>
    <w:rsid w:val="00FA73CB"/>
    <w:rsid w:val="00FB306D"/>
    <w:rsid w:val="00FC413D"/>
    <w:rsid w:val="00FD3CCE"/>
    <w:rsid w:val="00FD5B6F"/>
    <w:rsid w:val="00FF7149"/>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BFC4EFB-C7F1-4AE6-8DF2-B35DD3D7D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iPriority="99"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qFormat="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w:uiPriority="99"/>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99"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A1959"/>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0">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1">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qFormat/>
    <w:rsid w:val="0058136B"/>
  </w:style>
  <w:style w:type="paragraph" w:styleId="afff8">
    <w:name w:val="Normal (Web)"/>
    <w:basedOn w:val="10"/>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style>
  <w:style w:type="paragraph" w:styleId="afffa">
    <w:name w:val="endnote text"/>
    <w:basedOn w:val="10"/>
    <w:qFormat/>
    <w:rsid w:val="00C20A04"/>
    <w:rPr>
      <w:sz w:val="20"/>
    </w:rPr>
  </w:style>
  <w:style w:type="paragraph" w:styleId="afffb">
    <w:name w:val="List Paragraph"/>
    <w:basedOn w:val="10"/>
    <w:uiPriority w:val="99"/>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2">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3">
    <w:name w:val="Абзац списка1"/>
    <w:basedOn w:val="10"/>
    <w:uiPriority w:val="99"/>
    <w:qFormat/>
    <w:rsid w:val="00A83F85"/>
    <w:pPr>
      <w:spacing w:after="0"/>
      <w:ind w:left="720"/>
    </w:pPr>
    <w:rPr>
      <w:color w:val="000000"/>
    </w:rPr>
  </w:style>
  <w:style w:type="paragraph" w:customStyle="1" w:styleId="1f4">
    <w:name w:val="Текст примечания1"/>
    <w:basedOn w:val="10"/>
    <w:qFormat/>
    <w:rsid w:val="00A83F85"/>
    <w:pPr>
      <w:spacing w:after="0"/>
    </w:pPr>
    <w:rPr>
      <w:color w:val="000000"/>
      <w:sz w:val="20"/>
    </w:rPr>
  </w:style>
  <w:style w:type="paragraph" w:customStyle="1" w:styleId="1f5">
    <w:name w:val="Тема примечания1"/>
    <w:basedOn w:val="1f4"/>
    <w:qFormat/>
    <w:rsid w:val="00A83F85"/>
    <w:rPr>
      <w:b/>
    </w:rPr>
  </w:style>
  <w:style w:type="paragraph" w:customStyle="1" w:styleId="1f6">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7">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8">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9">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uiPriority w:val="99"/>
    <w:semiHidden/>
    <w:qFormat/>
    <w:rsid w:val="00A83F85"/>
    <w:pPr>
      <w:spacing w:after="0"/>
    </w:pPr>
    <w:rPr>
      <w:rFonts w:ascii="Tahoma" w:hAnsi="Tahoma"/>
      <w:sz w:val="16"/>
    </w:rPr>
  </w:style>
  <w:style w:type="paragraph" w:customStyle="1" w:styleId="1fa">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b">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c">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d">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d"/>
    <w:qFormat/>
    <w:rsid w:val="00A83F85"/>
    <w:pPr>
      <w:ind w:left="0" w:firstLine="0"/>
    </w:pPr>
  </w:style>
  <w:style w:type="paragraph" w:customStyle="1" w:styleId="1fe">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c">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d">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0">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1">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e">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
    <w:name w:val="Hyperlink"/>
    <w:basedOn w:val="a0"/>
    <w:uiPriority w:val="99"/>
    <w:unhideWhenUsed/>
    <w:rsid w:val="001714DF"/>
    <w:rPr>
      <w:color w:val="0000FF" w:themeColor="hyperlink"/>
      <w:u w:val="single"/>
    </w:rPr>
  </w:style>
  <w:style w:type="character" w:customStyle="1" w:styleId="WW8Num1z0">
    <w:name w:val="WW8Num1z0"/>
    <w:rsid w:val="000C5019"/>
  </w:style>
  <w:style w:type="numbering" w:customStyle="1" w:styleId="WW8Num2">
    <w:name w:val="WW8Num2"/>
    <w:basedOn w:val="a2"/>
    <w:rsid w:val="00D92935"/>
    <w:pPr>
      <w:numPr>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9658631">
      <w:bodyDiv w:val="1"/>
      <w:marLeft w:val="0"/>
      <w:marRight w:val="0"/>
      <w:marTop w:val="0"/>
      <w:marBottom w:val="0"/>
      <w:divBdr>
        <w:top w:val="none" w:sz="0" w:space="0" w:color="auto"/>
        <w:left w:val="none" w:sz="0" w:space="0" w:color="auto"/>
        <w:bottom w:val="none" w:sz="0" w:space="0" w:color="auto"/>
        <w:right w:val="none" w:sz="0" w:space="0" w:color="auto"/>
      </w:divBdr>
    </w:div>
    <w:div w:id="1110393675">
      <w:bodyDiv w:val="1"/>
      <w:marLeft w:val="0"/>
      <w:marRight w:val="0"/>
      <w:marTop w:val="0"/>
      <w:marBottom w:val="0"/>
      <w:divBdr>
        <w:top w:val="none" w:sz="0" w:space="0" w:color="auto"/>
        <w:left w:val="none" w:sz="0" w:space="0" w:color="auto"/>
        <w:bottom w:val="none" w:sz="0" w:space="0" w:color="auto"/>
        <w:right w:val="none" w:sz="0" w:space="0" w:color="auto"/>
      </w:divBdr>
    </w:div>
    <w:div w:id="1733189489">
      <w:bodyDiv w:val="1"/>
      <w:marLeft w:val="0"/>
      <w:marRight w:val="0"/>
      <w:marTop w:val="0"/>
      <w:marBottom w:val="0"/>
      <w:divBdr>
        <w:top w:val="none" w:sz="0" w:space="0" w:color="auto"/>
        <w:left w:val="none" w:sz="0" w:space="0" w:color="auto"/>
        <w:bottom w:val="none" w:sz="0" w:space="0" w:color="auto"/>
        <w:right w:val="none" w:sz="0" w:space="0" w:color="auto"/>
      </w:divBdr>
    </w:div>
    <w:div w:id="20317581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850DA8-2021-4756-B8CF-1CF2030084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1198</TotalTime>
  <Pages>5</Pages>
  <Words>1714</Words>
  <Characters>9770</Characters>
  <Application>Microsoft Office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11462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subject/>
  <dc:creator>vvdovina</dc:creator>
  <dc:description/>
  <cp:lastModifiedBy>Дергилев Олег Владимирович</cp:lastModifiedBy>
  <cp:revision>70</cp:revision>
  <cp:lastPrinted>2024-04-05T08:10:00Z</cp:lastPrinted>
  <dcterms:created xsi:type="dcterms:W3CDTF">2020-01-31T05:12:00Z</dcterms:created>
  <dcterms:modified xsi:type="dcterms:W3CDTF">2024-04-05T08:10:00Z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rags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